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New digital service for the renewal of residence permits of third country nationals</w:t>
        </w:r>
      </w:hyperlink>
    </w:p>
    <w:p>
      <w:pPr/>
      <w:hyperlink r:id="rId8" w:history="1">
        <w:r>
          <w:rPr>
            <w:color w:val="0444c4"/>
            <w:u w:val="single"/>
          </w:rPr>
          <w:t xml:space="preserve"> Go back to timeline</w:t>
        </w:r>
      </w:hyperlink>
    </w:p>
    <w:p>
      <w:pPr/>
      <w:r>
        <w:rPr/>
        <w:t xml:space="preserve">The service is intended for third-country nationals who already reside legally in the Republic of Cyprus and wish to renew their residence permit. </w:t>
      </w:r>
    </w:p>
    <w:p>
      <w:pPr/>
      <w:r>
        <w:rPr/>
        <w:t xml:space="preserve">Among the categories of residence permits covered are : </w:t>
      </w:r>
      <w:r>
        <w:rPr>
          <w:b w:val="1"/>
          <w:bCs w:val="1"/>
        </w:rPr>
        <w:t xml:space="preserve">temporary residence permits for Family Reunification.</w:t>
      </w:r>
    </w:p>
    <w:p>
      <w:pPr/>
      <w:r>
        <w:rPr/>
        <w:t xml:space="preserve">Through the service, beneficiaries can carry out almost all stages of the procedure, such as completing and submitting the renewal application, attaching the required documents, submitting or managing authorisation where the application is submitted by a representative, receiving updates on the progress of the application, paying the prescribed fees electronically after completion of the relevant review, as well as selecting a service point for the next stages of the procedure and for the collection of the permit.</w:t>
      </w:r>
    </w:p>
    <w:p>
      <w:pPr/>
      <w:r>
        <w:rPr/>
        <w:t xml:space="preserve">Physical presence will be required only at the stages where this is provided for, in particular for the collection of the signature and biometric data. Access to the service is through a verified CY Login profile.</w:t>
      </w:r>
    </w:p>
    <w:p>
      <w:pPr/>
      <w:r>
        <w:rPr>
          <w:b w:val="1"/>
          <w:bCs w:val="1"/>
        </w:rPr>
        <w:t xml:space="preserve">Source(s)</w:t>
      </w:r>
    </w:p>
    <w:p>
      <w:pPr>
        <w:numPr>
          <w:ilvl w:val="0"/>
          <w:numId w:val="4"/>
        </w:numPr>
      </w:pPr>
      <w:r>
        <w:rPr/>
        <w:t xml:space="preserve">Deputy Ministry of Immigration and International Protection | Υφυπουργείο Μετανάστευσης, και Διεθνούς Προστασίας (6 July, 2026), [New digital service for the renewal of residence permits of third-country nationals],</w:t>
      </w:r>
      <w:hyperlink r:id="rId9" w:history="1">
        <w:r>
          <w:rPr>
            <w:color w:val="0444c4"/>
            <w:u w:val="single"/>
          </w:rPr>
          <w:t xml:space="preserve">https://www.gov.cy/en/research-innovation-and-digital-policy/new-digital-service-for-the-renewal-of-residence-permits-of-third-country-nationals/</w:t>
        </w:r>
      </w:hyperlink>
    </w:p>
    <w:p>
      <w:pPr/>
      <w:r>
        <w:rPr>
          <w:b w:val="1"/>
          <w:bCs w:val="1"/>
        </w:rPr>
        <w:t xml:space="preserve">Date of development</w:t>
      </w:r>
    </w:p>
    <w:p>
      <w:pPr/>
      <w:r>
        <w:rPr/>
        <w:t xml:space="preserve">06.07.2026</w:t>
      </w:r>
    </w:p>
    <w:p>
      <w:pPr/>
      <w:r>
        <w:rPr>
          <w:b w:val="1"/>
          <w:bCs w:val="1"/>
        </w:rPr>
        <w:t xml:space="preserve">Country</w:t>
      </w:r>
    </w:p>
    <w:p>
      <w:pPr/>
      <w:r>
        <w:rPr/>
        <w:t xml:space="preserve">Cyprus</w:t>
      </w:r>
    </w:p>
    <w:p>
      <w:pPr/>
      <w:r>
        <w:rPr>
          <w:b w:val="1"/>
          <w:bCs w:val="1"/>
        </w:rPr>
        <w:t xml:space="preserve">Thematic area(s)</w:t>
      </w:r>
    </w:p>
    <w:p>
      <w:pPr/>
      <w:r>
        <w:rPr/>
        <w:t xml:space="preserve">Forms of protection, Content of protection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E1A7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yprus/new-digital-service-renewal-residence-permits-third-country-nationals" TargetMode="External"/><Relationship Id="rId8" Type="http://schemas.openxmlformats.org/officeDocument/2006/relationships/hyperlink" Target="/developments" TargetMode="External"/><Relationship Id="rId9" Type="http://schemas.openxmlformats.org/officeDocument/2006/relationships/hyperlink" Target="https://www.gov.cy/en/research-innovation-and-digital-policy/new-digital-service-for-the-renewal-of-residence-permits-of-third-country-national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2026-09-14T21:33:37+00:00</dcterms:created>
  <dcterms:modified xsi:type="dcterms:W3CDTF">2026-09-14T21:33:37+00:00</dcterms:modified>
</cp:coreProperties>
</file>

<file path=docProps/custom.xml><?xml version="1.0" encoding="utf-8"?>
<Properties xmlns="http://schemas.openxmlformats.org/officeDocument/2006/custom-properties" xmlns:vt="http://schemas.openxmlformats.org/officeDocument/2006/docPropsVTypes"/>
</file>