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>
          <w:lang w:val="bg-BG"/>
        </w:rPr>
        <w:t xml:space="preserve">The State Agency for Refugees under the Council of Ministers (SAR) discussed the concept </w:t>
      </w:r>
      <w:r>
        <w:rPr/>
        <w:t xml:space="preserve">note developed by UNICEF Bulgaria </w:t>
      </w:r>
      <w:r>
        <w:rPr>
          <w:lang w:val="bg-BG"/>
        </w:rPr>
        <w:t xml:space="preserve">for a national communication campaign aimed at</w:t>
      </w:r>
      <w:r>
        <w:rPr/>
        <w:t xml:space="preserve"> raising awareness on </w:t>
      </w:r>
      <w:r>
        <w:rPr>
          <w:lang w:val="bg-BG"/>
        </w:rPr>
        <w:t xml:space="preserve">foster care for </w:t>
      </w:r>
      <w:r>
        <w:rPr/>
        <w:t xml:space="preserve">refugee </w:t>
      </w:r>
      <w:r>
        <w:rPr>
          <w:lang w:val="bg-BG"/>
        </w:rPr>
        <w:t xml:space="preserve">unaccompanied </w:t>
      </w:r>
      <w:r>
        <w:rPr/>
        <w:t xml:space="preserve">minors.</w:t>
      </w:r>
    </w:p>
    <w:p>
      <w:pPr/>
      <w:r>
        <w:rPr/>
        <w:t xml:space="preserve">The parties agreed on the main objectives, </w:t>
      </w:r>
      <w:r>
        <w:rPr>
          <w:lang w:val="bg-BG"/>
        </w:rPr>
        <w:t xml:space="preserve">stages and messages of the upcoming campaign </w:t>
      </w:r>
      <w:r>
        <w:rPr/>
        <w:t xml:space="preserve">and </w:t>
      </w:r>
      <w:r>
        <w:rPr>
          <w:lang w:val="bg-BG"/>
        </w:rPr>
        <w:t xml:space="preserve">the opportunities for raising public awareness about the benefits of foster care for unaccompanied refugee children.</w:t>
      </w:r>
    </w:p>
    <w:p>
      <w:pPr/>
      <w:r>
        <w:rPr>
          <w:lang w:val="bg-BG"/>
        </w:rPr>
        <w:t xml:space="preserve">The campaign is </w:t>
      </w:r>
      <w:r>
        <w:rPr/>
        <w:t xml:space="preserve">organised under </w:t>
      </w:r>
      <w:r>
        <w:rPr>
          <w:lang w:val="bg-BG"/>
        </w:rPr>
        <w:t xml:space="preserve">the project "Creating Alternative Social Services for Unaccompanied Refugee Children", funded by</w:t>
      </w:r>
      <w:r>
        <w:rPr/>
        <w:t xml:space="preserve"> AMIF </w:t>
      </w:r>
      <w:r>
        <w:rPr>
          <w:lang w:val="bg-BG"/>
        </w:rPr>
        <w:t xml:space="preserve">2021–2027 </w:t>
      </w:r>
      <w:r>
        <w:rPr/>
        <w:t xml:space="preserve">and </w:t>
      </w:r>
      <w:r>
        <w:rPr>
          <w:lang w:val="bg-BG"/>
        </w:rPr>
        <w:t xml:space="preserve">implemented in partnership with the International Organi</w:t>
      </w:r>
      <w:r>
        <w:rPr/>
        <w:t xml:space="preserve">s</w:t>
      </w:r>
      <w:r>
        <w:rPr>
          <w:lang w:val="bg-BG"/>
        </w:rPr>
        <w:t xml:space="preserve">ation for Migration in Bulgaria, UNICEF Bulgaria and four municipalities – Burgas, Malko Tarnovo, Ivaylovgrad and Tundzha.</w:t>
      </w:r>
    </w:p>
    <w:p>
      <w:pPr/>
      <w:r>
        <w:rPr>
          <w:lang w:val="bg-BG"/>
        </w:rPr>
        <w:t xml:space="preserve">The Deputy Chairperson of the SAR at the Council of Ministers, Denitsa Lozanova, </w:t>
      </w:r>
      <w:r>
        <w:rPr/>
        <w:t xml:space="preserve">emphasised the need to address </w:t>
      </w:r>
      <w:r>
        <w:rPr>
          <w:lang w:val="bg-BG"/>
        </w:rPr>
        <w:t xml:space="preserve">hate speech</w:t>
      </w:r>
      <w:r>
        <w:rPr/>
        <w:t xml:space="preserve"> by adopting specific measures to counter it </w:t>
      </w:r>
      <w:r>
        <w:rPr>
          <w:lang w:val="bg-BG"/>
        </w:rPr>
        <w:t xml:space="preserve">and to promote a more informed and tolerant attitude towards unaccompanied refugee children.</w:t>
      </w:r>
      <w:r>
        <w:rPr/>
        <w:t xml:space="preserve"> She praised the approach indicated in the concept note, particularly by placing </w:t>
      </w:r>
      <w:r>
        <w:rPr>
          <w:lang w:val="bg-BG"/>
        </w:rPr>
        <w:t xml:space="preserve">human stories and the real experiences of children at the center of </w:t>
      </w:r>
      <w:r>
        <w:rPr/>
        <w:t xml:space="preserve">the </w:t>
      </w:r>
      <w:r>
        <w:rPr>
          <w:lang w:val="bg-BG"/>
        </w:rPr>
        <w:t xml:space="preserve">communication</w:t>
      </w:r>
      <w:r>
        <w:rPr/>
        <w:t xml:space="preserve"> campaign</w:t>
      </w:r>
      <w:r>
        <w:rPr>
          <w:lang w:val="bg-BG"/>
        </w:rPr>
        <w:t xml:space="preserve">. </w:t>
      </w:r>
    </w:p>
    <w:p>
      <w:pPr/>
      <w:r>
        <w:rPr>
          <w:lang w:val="bg-BG"/>
        </w:rPr>
        <w:t xml:space="preserve">The national communication campaign on foster care for unaccompanied refugee children is expected to</w:t>
      </w:r>
      <w:r>
        <w:rPr/>
        <w:t xml:space="preserve"> be </w:t>
      </w:r>
      <w:r>
        <w:rPr>
          <w:lang w:val="bg-BG"/>
        </w:rPr>
        <w:t xml:space="preserve">launch</w:t>
      </w:r>
      <w:r>
        <w:rPr/>
        <w:t xml:space="preserve">ed </w:t>
      </w:r>
      <w:r>
        <w:rPr>
          <w:lang w:val="bg-BG"/>
        </w:rPr>
        <w:t xml:space="preserve">in October.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(11 August, 2026), ДАБ при МС и УНИЦЕФ България обсъдиха национална комуникационна кампания за приемна грижа за непридружени деца бежанци [SAR at the Council of Ministries and UNICEF Bulgaria discussed a national communication campaign for foster care for unaccompanied refugee children],</w:t>
      </w:r>
      <w:hyperlink r:id="rId8" w:history="1">
        <w:r>
          <w:rPr>
            <w:color w:val="0444c4"/>
            <w:u w:val="single"/>
          </w:rPr>
          <w:t xml:space="preserve">https://aref.government.bg/en/node/1289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11.08.2026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2386C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aref.government.bg/en/node/1289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2026-09-14T20:51:35+00:00</dcterms:created>
  <dcterms:modified xsi:type="dcterms:W3CDTF">2026-09-14T20:51:35+00:00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