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Supreme Administrative Court will exchange information on administrative cases entirely electronically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Supreme Administrative Court informed, that as of 1</w:t>
      </w:r>
      <w:r>
        <w:rPr>
          <w:vertAlign w:val="superscript"/>
        </w:rPr>
        <w:t xml:space="preserve">st</w:t>
      </w:r>
      <w:r>
        <w:rPr/>
        <w:t xml:space="preserve"> July 2026, it will exchange information on administrative cases entirely electronically with administrative bodies, including the State Agency for Refugees. </w:t>
      </w:r>
    </w:p>
    <w:p>
      <w:pPr/>
      <w:r>
        <w:rPr/>
        <w:t xml:space="preserve">The administrative bodies will start sending case files entirely electronically to the court, ending the practice of exchanging multi-volume paper files between the administration and the courts. </w:t>
      </w:r>
    </w:p>
    <w:p>
      <w:pPr/>
      <w:r>
        <w:rPr/>
        <w:t xml:space="preserve">This change will significantly shorten the time for processing cases, reducing the administrative burden and speeding up the judicial process.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Supreme Administrative Court - Върховен административен съд (29 June, 2026), Дигитализация: От 1 юли 2026 г. Върховният административен съд и административните органи започват да обменят информация по административни дела изцяло по електронен път [Digitalization: From July 1, 2026, the Supreme Administrative Court and administrative bodies will begin to exchange information on administrative cases entirely electronically],</w:t>
      </w:r>
      <w:hyperlink r:id="rId9" w:history="1">
        <w:r>
          <w:rPr>
            <w:color w:val="0444c4"/>
            <w:u w:val="single"/>
          </w:rPr>
          <w:t xml:space="preserve">https://sac.justice.bg/novini/2026/digitalizatsiya-ot-1-yuli-2026-g-varhovniyat-administrativen-sad-i-administrativnite-organi-zapochvat-da-obmenyat-informatsiya-po-administrativni-dela-iztsyalo-po-elektronen-pat-2/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29.06.2026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Second instance determination, Digitalisation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A18F7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upreme-administrative-court-will-exchange-information-administrative-cas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sac.justice.bg/novini/2026/digitalizatsiya-ot-1-yuli-2026-g-varhovniyat-administrativen-sad-i-administrativnite-organi-zapochvat-da-obmenyat-informatsiya-po-administrativni-dela-iztsyalo-po-elektronen-pat-2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2026-09-14T21:33:04+00:00</dcterms:created>
  <dcterms:modified xsi:type="dcterms:W3CDTF">2026-09-14T21:33:04+00:00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