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Launch of call for expression of interest to specialise 50 accommodation places for victims of trafficking or violence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publishes a call for expression of interest for the specialisation of 50 existing places for the reception of female asylum seekers and refugees who are victims of violence and/or trafficking in human beings within the national reception system. These places will also be able to accommodate the children of women beneficiaries of the scheme.</w:t>
      </w:r>
    </w:p>
    <w:p>
      <w:pPr/>
      <w:r>
        <w:rPr/>
        <w:t xml:space="preserve">The specialised places will be located in the Grand-Est and Normandy region, where the needs for specific support are particularly significant. They will be part of accommodation facilities (CADA or CPH, excluding PRAHDA and CAES). </w:t>
      </w:r>
    </w:p>
    <w:p>
      <w:pPr/>
      <w:r>
        <w:rPr/>
        <w:t xml:space="preserve">350 places in the DNA park (CADA and CPH) are currently funded under this call. </w:t>
      </w:r>
    </w:p>
    <w:p>
      <w:pPr/>
      <w:r>
        <w:rPr/>
        <w:t xml:space="preserve">The State wishes to increase this system to a total of 400 places. The 50 places already open, which will be the subject of a specialization, will benefit from an additional allocation of 13 € per day and per place.</w:t>
      </w:r>
    </w:p>
    <w:p>
      <w:pPr/>
      <w:r>
        <w:rPr/>
        <w:t xml:space="preserve">The current call is open until 15 October 2026 and only concerns the specialisation of already existing places and not the creation of new accommodation places.</w:t>
      </w:r>
    </w:p>
    <w:p>
      <w:pPr/>
      <w:r>
        <w:rPr/>
        <w:t xml:space="preserve">More information about the call for expression of interest is available on the </w:t>
      </w:r>
      <w:hyperlink r:id="rId9" w:history="1">
        <w:r>
          <w:rPr>
            <w:color w:val="0444c4"/>
            <w:u w:val="single"/>
          </w:rPr>
          <w:t xml:space="preserve">website</w:t>
        </w:r>
      </w:hyperlink>
      <w:r>
        <w:rPr/>
        <w:t xml:space="preserve"> of the Ministry of the Interior.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Ministère de l'Intérieur (28 August, 2026), Appel à manifestation d'intérêt 2026 - Spécialisation de 50 places pour l'accueil de femmes demandeuses d’asile ou réfugiées victimes de violences et/ou de la traite des êtres humains [Call for expression of interest 2026 - Specialisation of 50 places for the reception of female asylum seekers or refugees who are victims of violence and/or trafficking in human beings],</w:t>
      </w:r>
      <w:hyperlink r:id="rId9" w:history="1">
        <w:r>
          <w:rPr>
            <w:color w:val="0444c4"/>
            <w:u w:val="single"/>
          </w:rPr>
          <w:t xml:space="preserve">https://www.immigration.interieur.gouv.fr/actualites/actualites/appel-a-manifestation-dinteret-2026-specialisation-de-50-places-pour-laccueil-de-femmes-demandeuses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Victims of torture, inhuman/degrading treatment, Victims of trafficking, Victims of GBV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5B44F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launch-call-expression-interest-specialise-50-accommodation-places-victim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mmigration.interieur.gouv.fr/actualites/actualites/appel-a-manifestation-dinteret-2026-specialisation-de-50-places-pour-laccueil-de-femmes-demandeuse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2026-10-30T04:40:24+00:00</dcterms:created>
  <dcterms:modified xsi:type="dcterms:W3CDTF">2026-10-30T04:40:24+00:00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