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datasets published on asylum applications, decisions and international protection status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Three new datasets have been published on the </w:t>
      </w:r>
      <w:hyperlink r:id="rId9" w:history="1">
        <w:r>
          <w:rPr>
            <w:color w:val="0444c4"/>
            <w:u w:val="single"/>
          </w:rPr>
          <w:t xml:space="preserve">data.gouv.fr</w:t>
        </w:r>
      </w:hyperlink>
      <w:r>
        <w:rPr/>
        <w:t xml:space="preserve"> platform for the year 2025, providing a detailed overview of OFPRA’s work on asylum applications lodged, decisions taken and those granted international protection.</w:t>
      </w:r>
    </w:p>
    <w:p>
      <w:pPr/>
      <w:r>
        <w:rPr/>
        <w:t xml:space="preserve">These datasets show the latest trends in asylum in France over a period of several years and enables comparative analyses.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(12 August, 2026), Rapport d'activité 2025 : publication des données sur data.gouv.fr [Annual report 2025: Publication of data sets on data.gouv.fr],</w:t>
      </w:r>
      <w:hyperlink r:id="rId10" w:history="1">
        <w:r>
          <w:rPr>
            <w:color w:val="0444c4"/>
            <w:u w:val="single"/>
          </w:rPr>
          <w:t xml:space="preserve">https://www.ofpra.gouv.fr/actualites/rapport-dactivite-2025-publication-des-donnees-sur-datagouvfr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B92A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new-datasets-published-asylum-applications-decisions-and-internationa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data.gouv.fr/organizations/office-francais-de-protection-des-refugies-et-apatrides/datasets#/datasets" TargetMode="External"/><Relationship Id="rId10" Type="http://schemas.openxmlformats.org/officeDocument/2006/relationships/hyperlink" Target="https://www.ofpra.gouv.fr/actualites/rapport-dactivite-2025-publication-des-donnees-sur-datagouvfr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2026-10-09T19:22:13+00:00</dcterms:created>
  <dcterms:modified xsi:type="dcterms:W3CDTF">2026-10-09T19:22:13+00:00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