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French Defender of Rights (</w:t>
      </w:r>
      <w:r>
        <w:rPr>
          <w:i w:val="1"/>
          <w:iCs w:val="1"/>
        </w:rPr>
        <w:t xml:space="preserve">Défenseur des droits</w:t>
      </w:r>
      <w:r>
        <w:rPr/>
        <w:t xml:space="preserve">) published a </w:t>
      </w:r>
      <w:hyperlink r:id="rId8" w:history="1">
        <w:r>
          <w:rPr>
            <w:color w:val="0444c4"/>
            <w:u w:val="single"/>
          </w:rPr>
          <w:t xml:space="preserve">report</w:t>
        </w:r>
      </w:hyperlink>
      <w:r>
        <w:rPr/>
        <w:t xml:space="preserve"> in July 2026, calling for better identification and procedures for minors who are victims of human trafficking. </w:t>
      </w:r>
    </w:p>
    <w:p>
      <w:pPr/>
      <w:r>
        <w:rPr/>
        <w:t xml:space="preserve">This report looks at the shortcomings of the French system in identifying, protecting and providing support to minors who are victims or presumed victims of trafficking, in particular unaccompanied minors.</w:t>
      </w:r>
    </w:p>
    <w:p>
      <w:pPr/>
      <w:r>
        <w:rPr/>
        <w:t xml:space="preserve">It analyses real-life cases to highlight shortcomings on the part of the referring agencies, child welfare services (ASE) and the justice system and sets out a number of recommendations to ensure that human trafficking is better addressed by the various stakeholders within the public justice system.</w:t>
      </w:r>
    </w:p>
    <w:p>
      <w:pPr/>
      <w:r>
        <w:rPr/>
        <w:t xml:space="preserve">The Defender makes several recommendations in the report, namely:</w:t>
      </w:r>
    </w:p>
    <w:p>
      <w:pPr>
        <w:numPr>
          <w:ilvl w:val="0"/>
          <w:numId w:val="4"/>
        </w:numPr>
      </w:pPr>
      <w:r>
        <w:rPr/>
        <w:t xml:space="preserve">establishing a central office dedicated to the trafficking of minors and implementing a mechanism for identifying and protecting victims</w:t>
      </w:r>
    </w:p>
    <w:p>
      <w:pPr>
        <w:numPr>
          <w:ilvl w:val="0"/>
          <w:numId w:val="4"/>
        </w:numPr>
      </w:pPr>
      <w:r>
        <w:rPr/>
        <w:t xml:space="preserve">enshrining the principle of presumption of being a victim of trafficking in human beings when a minor shows a set of indicators </w:t>
      </w:r>
    </w:p>
    <w:p>
      <w:pPr>
        <w:numPr>
          <w:ilvl w:val="0"/>
          <w:numId w:val="4"/>
        </w:numPr>
      </w:pPr>
      <w:r>
        <w:rPr/>
        <w:t xml:space="preserve">creating a sufficient number of care places for minor victims or presumed victims</w:t>
      </w:r>
    </w:p>
    <w:p>
      <w:pPr>
        <w:numPr>
          <w:ilvl w:val="0"/>
          <w:numId w:val="4"/>
        </w:numPr>
      </w:pPr>
      <w:r>
        <w:rPr/>
        <w:t xml:space="preserve">adapting the legal framework to ensure specific procedural safeguards </w:t>
      </w:r>
    </w:p>
    <w:p>
      <w:pPr/>
      <w:r>
        <w:rPr/>
        <w:t xml:space="preserve">Amongst the recommendations, the Defender asks national authorities to systematically take into account trafficking indicators and to refrain from placing minors in detention, including in transit zones at borders.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Government | Gouvernement (20 July, 2026), Mieux protéger les mineurs victimes de traite des êtres humains, les recommandations de la Défenseure des droits [Better protection of minors who are victims of human trafficking, recommendations from the Defender of rights],</w:t>
      </w:r>
      <w:hyperlink r:id="rId9" w:history="1">
        <w:r>
          <w:rPr>
            <w:color w:val="0444c4"/>
            <w:u w:val="single"/>
          </w:rPr>
          <w:t xml:space="preserve">https://www.defenseurdesdroits.fr/mieux-proteger-les-mineurs-victimes-de-traite-des-etres-humains-les-recommandations-de-la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E45351B"/>
    <w:multiLevelType w:val="hybridMultilevel"/>
    <w:lvl w:ilvl="0">
      <w:start w:val="1"/>
      <w:numFmt w:val="decimal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C8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defenseurdesdroits.fr/sites/default/files/2026-07/ddd_rapport_mineurs-victimes-traite-etres-humains_20260716.pdf" TargetMode="External"/><Relationship Id="rId9" Type="http://schemas.openxmlformats.org/officeDocument/2006/relationships/hyperlink" Target="https://www.defenseurdesdroits.fr/mieux-proteger-les-mineurs-victimes-de-traite-des-etres-humains-les-recommandations-de-la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2026-09-14T20:56:57+00:00</dcterms:created>
  <dcterms:modified xsi:type="dcterms:W3CDTF">2026-09-14T20:56:57+00:00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