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Prefectures develop standard operating procedures for screening procedures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Following Ministry of the Interior's circular of 9 June 2026 which called on local authorities to develop operational protocols for the implementation of Regulation (EU) 2024/1356, several Prefectures (e.g. </w:t>
      </w:r>
      <w:hyperlink r:id="rId9" w:history="1">
        <w:r>
          <w:rPr>
            <w:color w:val="var(--word-link)"/>
          </w:rPr>
          <w:t xml:space="preserve">Alessandria</w:t>
        </w:r>
      </w:hyperlink>
      <w:r>
        <w:rPr/>
        <w:t xml:space="preserve">, </w:t>
      </w:r>
      <w:hyperlink r:id="rId10" w:history="1">
        <w:r>
          <w:rPr>
            <w:color w:val="var(--word-link)"/>
          </w:rPr>
          <w:t xml:space="preserve">Biella</w:t>
        </w:r>
      </w:hyperlink>
      <w:r>
        <w:rPr/>
        <w:t xml:space="preserve">) developed standard operating procedures for the screening of applicants for international protection. Local health authorities and civil society organisations were involved in the process.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Ministero dell‘Interno (17 July, 2026), Siglato il Protocollo operativo per l'attuazione delle procedure di screening previste dal nuovo Patto europeo su migrazione e asilo. [The Operational Protocol for the implementation of the screening procedures provided for by the new European Pact on Migration and Asylum has been signed.],</w:t>
      </w:r>
      <w:hyperlink r:id="rId9" w:history="1">
        <w:r>
          <w:rPr>
            <w:color w:val="var(--word-link)"/>
          </w:rPr>
          <w:t xml:space="preserve">https://prefettura.interno.gov.it/it/prefetture/alessandria/notizie/protocollo-operativo-lattuazione-procedure-screening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FCDA3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prefectures-develop-standard-operating-procedures-screening-procedur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refettura.interno.gov.it/it/prefetture/alessandria/notizie/protocollo-operativo-lattuazione-procedure-screening" TargetMode="External"/><Relationship Id="rId10" Type="http://schemas.openxmlformats.org/officeDocument/2006/relationships/hyperlink" Target="https://prefettura.interno.gov.it/it/prefetture/biella/notizie/sottoscritto-prefettura-protocollo-operativo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2026-07-30T09:42:52+00:00</dcterms:created>
  <dcterms:modified xsi:type="dcterms:W3CDTF">2026-07-30T09:42:52+00:00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