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Toulouse signs charter to protect female asylum applicants from violence zzzzzz</w:t>
        </w:r>
      </w:hyperlink>
    </w:p>
    <w:p>
      <w:pPr/>
      <w:hyperlink r:id="rId8" w:history="1">
        <w:r>
          <w:rPr>
            <w:color w:val="var(--word-link)"/>
          </w:rPr>
          <w:t xml:space="preserve"> Go back to timeline</w:t>
        </w:r>
      </w:hyperlink>
    </w:p>
    <w:p>
      <w:pPr/>
      <w:r>
        <w:rPr/>
        <w:t xml:space="preserve">Following Strasbourg, Marseille and Bordeaux, on 16 June 2026 Toulouse became the fourth territorial directorate of the French Office for Immigration and Integration (OFII) to sign the charter for the protection of female asylum seekers who are victims of different forms of violence and human trafficking. </w:t>
      </w:r>
    </w:p>
    <w:p>
      <w:pPr/>
      <w:r>
        <w:rPr/>
        <w:t xml:space="preserve">The charter is based on three commitments which are common to the previous signatures of the other respective territorial directorates: </w:t>
      </w:r>
    </w:p>
    <w:p>
      <w:pPr>
        <w:numPr>
          <w:ilvl w:val="0"/>
          <w:numId w:val="4"/>
        </w:numPr>
      </w:pPr>
      <w:r>
        <w:rPr/>
        <w:t xml:space="preserve">The appointment of a representative by each organisation;</w:t>
      </w:r>
    </w:p>
    <w:p>
      <w:pPr>
        <w:numPr>
          <w:ilvl w:val="0"/>
          <w:numId w:val="4"/>
        </w:numPr>
      </w:pPr>
      <w:r>
        <w:rPr/>
        <w:t xml:space="preserve">The implementation of a joint training strategy to strengthen a shared understanding of violence against women; and</w:t>
      </w:r>
    </w:p>
    <w:p>
      <w:pPr>
        <w:numPr>
          <w:ilvl w:val="0"/>
          <w:numId w:val="4"/>
        </w:numPr>
      </w:pPr>
      <w:r>
        <w:rPr/>
        <w:t xml:space="preserve">Enhanced operational coordination to streamline exchanges and facilitate the management of complex situations</w:t>
      </w:r>
    </w:p>
    <w:p>
      <w:pPr/>
      <w:r>
        <w:rPr/>
        <w:t xml:space="preserve">The objectives set out in the charter demonstrate a clear commitment to detect, support and protect vulnerable women throughout the asylum procedure, including through the provision of emergency accommodation. </w:t>
      </w:r>
    </w:p>
    <w:p>
      <w:pPr/>
      <w:r>
        <w:rPr>
          <w:b w:val="1"/>
          <w:bCs w:val="1"/>
        </w:rPr>
        <w:t xml:space="preserve">Source(s)</w:t>
      </w:r>
    </w:p>
    <w:p>
      <w:pPr>
        <w:numPr>
          <w:ilvl w:val="0"/>
          <w:numId w:val="5"/>
        </w:numPr>
      </w:pPr>
      <w:r>
        <w:rPr/>
        <w:t xml:space="preserve">French Office for the Immigration and the Integration | Office Français de l'Immigration et de l'Intégration (25 June, 2026), A Toulouse, une nouvelle étape pour la protection des femmes demandeuses d’asile victimes de violences [In Toulouse, a new step for the protection of female asylum seekers victims of violence],</w:t>
      </w:r>
      <w:hyperlink r:id="rId9" w:history="1">
        <w:r>
          <w:rPr>
            <w:color w:val="var(--word-link)"/>
          </w:rPr>
          <w:t xml:space="preserve">https://www.ofii.fr/a-toulouse-une-nouvelle-etape-pour-la-protection-des-femmes-demandeuses-dasile-victimes-de-violences/</w:t>
        </w:r>
      </w:hyperlink>
    </w:p>
    <w:p>
      <w:pPr/>
      <w:r>
        <w:rPr>
          <w:b w:val="1"/>
          <w:bCs w:val="1"/>
        </w:rPr>
        <w:t xml:space="preserve">Date of development</w:t>
      </w:r>
    </w:p>
    <w:p>
      <w:pPr/>
      <w:r>
        <w:rPr/>
        <w:t xml:space="preserve">25.06.2026</w:t>
      </w:r>
    </w:p>
    <w:p>
      <w:pPr/>
      <w:r>
        <w:rPr>
          <w:b w:val="1"/>
          <w:bCs w:val="1"/>
        </w:rPr>
        <w:t xml:space="preserve">Country</w:t>
      </w:r>
    </w:p>
    <w:p>
      <w:pPr/>
      <w:r>
        <w:rPr/>
        <w:t xml:space="preserve">France</w:t>
      </w:r>
    </w:p>
    <w:p>
      <w:pPr/>
      <w:r>
        <w:rPr>
          <w:b w:val="1"/>
          <w:bCs w:val="1"/>
        </w:rPr>
        <w:t xml:space="preserve">Thematic area(s)</w:t>
      </w:r>
    </w:p>
    <w:p>
      <w:pPr/>
      <w:r>
        <w:rPr/>
        <w:t xml:space="preserve">Applicants with special needs, Victims of torture, inhuman/degrading treatment, Victims of trafficking</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B709D9"/>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C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toulouse-signs-charter-protect-female-asylum-applicants-violence" TargetMode="External"/><Relationship Id="rId8" Type="http://schemas.openxmlformats.org/officeDocument/2006/relationships/hyperlink" Target="/developments" TargetMode="External"/><Relationship Id="rId9" Type="http://schemas.openxmlformats.org/officeDocument/2006/relationships/hyperlink" Target="https://www.ofii.fr/a-toulouse-une-nouvelle-etape-pour-la-protection-des-femmes-demandeuses-dasile-victimes-de-violenc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2026-07-16T06:09:25+00:00</dcterms:created>
  <dcterms:modified xsi:type="dcterms:W3CDTF">2026-07-16T06:09:25+00:00</dcterms:modified>
</cp:coreProperties>
</file>

<file path=docProps/custom.xml><?xml version="1.0" encoding="utf-8"?>
<Properties xmlns="http://schemas.openxmlformats.org/officeDocument/2006/custom-properties" xmlns:vt="http://schemas.openxmlformats.org/officeDocument/2006/docPropsVTypes"/>
</file>