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Swedish Migration Agency (SMA) issued a new recommendation which extends the suspension on assessing applications for international protection lodged by nationals of Iran and Lebanon until 12 October 2026. Meanwhile, the Agency will continue to assess the security situation in those countries. </w:t>
      </w:r>
    </w:p>
    <w:p>
      <w:pPr/>
      <w:r>
        <w:rPr>
          <w:b w:val="1"/>
          <w:bCs w:val="1"/>
        </w:rPr>
        <w:t xml:space="preserve">Source(s)</w:t>
      </w:r>
    </w:p>
    <w:p>
      <w:pPr>
        <w:numPr>
          <w:ilvl w:val="0"/>
          <w:numId w:val="4"/>
        </w:numPr>
      </w:pPr>
      <w:r>
        <w:rPr/>
        <w:t xml:space="preserve">Swedish Migration Agency | Migrationsverket (10 June, 2026), Prövning av skyddsskäl fortsatt pausad för Iran och Libanon [Security review continues to be paused for Iran and Lebanon],</w:t>
      </w:r>
      <w:hyperlink r:id="rId8" w:history="1">
        <w:r>
          <w:rPr>
            <w:color w:val="0444c4"/>
            <w:u w:val="single"/>
          </w:rPr>
          <w:t xml:space="preserve">https://www.migrationsverket.se/nyhetsarkiv/nyhetsarkiv/2026-06-10-provning-av-skyddsskal-fortsatt-pausad-for-iran-och-libanon.html</w:t>
        </w:r>
      </w:hyperlink>
    </w:p>
    <w:p>
      <w:pPr/>
      <w:r>
        <w:rPr>
          <w:b w:val="1"/>
          <w:bCs w:val="1"/>
        </w:rPr>
        <w:t xml:space="preserve">Date of development</w:t>
      </w:r>
    </w:p>
    <w:p>
      <w:pPr/>
      <w:r>
        <w:rPr/>
        <w:t xml:space="preserve">10.06.2026</w:t>
      </w:r>
    </w:p>
    <w:p>
      <w:pPr/>
      <w:r>
        <w:rPr>
          <w:b w:val="1"/>
          <w:bCs w:val="1"/>
        </w:rPr>
        <w:t xml:space="preserve">Country</w:t>
      </w:r>
    </w:p>
    <w:p>
      <w:pPr/>
      <w:r>
        <w:rPr/>
        <w:t xml:space="preserve">Sweden</w:t>
      </w:r>
    </w:p>
    <w:p>
      <w:pPr/>
      <w:r>
        <w:rPr>
          <w:b w:val="1"/>
          <w:bCs w:val="1"/>
        </w:rPr>
        <w:t xml:space="preserve">Thematic area(s)</w:t>
      </w:r>
    </w:p>
    <w:p>
      <w:pPr/>
      <w:r>
        <w:rPr/>
        <w:t xml:space="preserve">First instance determination, Assessment of applications</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6274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migrationsverket.se/nyhetsarkiv/nyhetsarkiv/2026-06-10-provning-av-skyddsskal-fortsatt-pausad-for-iran-och-libanon.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2026-08-28T11:28:56+00:00</dcterms:created>
  <dcterms:modified xsi:type="dcterms:W3CDTF">2026-08-28T11:28:56+00:00</dcterms:modified>
</cp:coreProperties>
</file>

<file path=docProps/custom.xml><?xml version="1.0" encoding="utf-8"?>
<Properties xmlns="http://schemas.openxmlformats.org/officeDocument/2006/custom-properties" xmlns:vt="http://schemas.openxmlformats.org/officeDocument/2006/docPropsVTypes"/>
</file>