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Parliament passes law on the Implementation of the Pact on Migration and Asylum zzzzzz</w:t>
        </w:r>
      </w:hyperlink>
    </w:p>
    <w:p>
      <w:pPr/>
      <w:r>
        <w:rPr/>
        <w:t xml:space="preserve">On 9 June 2026, the Greek Parliament passed a law on the Implementation of the Pact on Migration and Asylum. The </w:t>
      </w:r>
      <w:hyperlink r:id="rId8" w:history="1">
        <w:r>
          <w:rPr>
            <w:color w:val="var(--word-link)"/>
          </w:rPr>
          <w:t xml:space="preserve">bill</w:t>
        </w:r>
      </w:hyperlink>
      <w:r>
        <w:rPr/>
        <w:t xml:space="preserve"> was submitted to the Greek Parliament on 26 May 2026. Following the passing of the law, on 12 June which was the first day of entry into force of the Pact on Migration and Asylum, the Ministry of Migration and Asylum published </w:t>
      </w:r>
      <w:hyperlink r:id="rId9" w:history="1">
        <w:r>
          <w:rPr>
            <w:color w:val="var(--word-link)"/>
          </w:rPr>
          <w:t xml:space="preserve">Q&amp;As on the Pact</w:t>
        </w:r>
      </w:hyperlink>
      <w:r>
        <w:rPr/>
        <w:t xml:space="preserve">, to share relevant information with the public.  </w:t>
      </w:r>
    </w:p>
    <w:p>
      <w:pPr/>
      <w:r>
        <w:rPr/>
        <w:t xml:space="preserve">The full text of the new law is </w:t>
      </w:r>
      <w:hyperlink r:id="rId10" w:history="1">
        <w:r>
          <w:rPr>
            <w:color w:val="var(--word-link)"/>
          </w:rPr>
          <w:t xml:space="preserve">available here</w:t>
        </w:r>
      </w:hyperlink>
      <w:r>
        <w:rPr/>
        <w:t xml:space="preserve">.</w:t>
      </w:r>
    </w:p>
    <w:p>
      <w:pPr/>
      <w:r>
        <w:rPr>
          <w:b w:val="1"/>
          <w:bCs w:val="1"/>
        </w:rPr>
        <w:t xml:space="preserve">Source(s)</w:t>
      </w:r>
    </w:p>
    <w:p>
      <w:pPr>
        <w:numPr>
          <w:ilvl w:val="0"/>
          <w:numId w:val="4"/>
        </w:numPr>
      </w:pPr>
      <w:r>
        <w:rPr/>
        <w:t xml:space="preserve">Ministry of Migration and Asylum | Υπουργείο Μετανάστευσης και Ασύλου (9 June, 2026), Εφαρμογή του Συμφώνου για τη Μετανάστευση και το Άσυλο, λοιπές διατάξεις του Υπουργείου Μετανάστευσης και Ασύλου και άλλες επείγουσες διατάξεις [Implementation of the Pact on Migration and Asylum, other provisions of the Ministry of Migration and Asylum and other urgent provisions],</w:t>
      </w:r>
      <w:hyperlink r:id="rId11" w:history="1">
        <w:r>
          <w:rPr>
            <w:color w:val="var(--word-link)"/>
          </w:rPr>
          <w:t xml:space="preserve">https://www.hellenicparliament.gr/Nomothetiko-Ergo/Anazitisi-Nomothetikou-Ergou?law_id=fa1f20de-a5f8-4704-9b87-b45600ebe012</w:t>
        </w:r>
      </w:hyperlink>
    </w:p>
    <w:p>
      <w:pPr/>
      <w:r>
        <w:rPr>
          <w:b w:val="1"/>
          <w:bCs w:val="1"/>
        </w:rPr>
        <w:t xml:space="preserve">Date of development</w:t>
      </w:r>
    </w:p>
    <w:p>
      <w:pPr/>
      <w:r>
        <w:rPr/>
        <w:t xml:space="preserve">09.06.2026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 Pact on Migration and Asylum</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546F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parliament-passes-law-implementation-pact-migration-and-asylum" TargetMode="External"/><Relationship Id="rId8" Type="http://schemas.openxmlformats.org/officeDocument/2006/relationships/hyperlink" Target="https://dip.euaa.europa.eu/developments/greece/bill-implementation-pact-migration-and-asylum-submitted-greek-parliament" TargetMode="External"/><Relationship Id="rId9" Type="http://schemas.openxmlformats.org/officeDocument/2006/relationships/hyperlink" Target="https://dip.euaa.europa.eu/developments/greece/ministry-migration-and-asylum-publishes-qas-pact" TargetMode="External"/><Relationship Id="rId10" Type="http://schemas.openxmlformats.org/officeDocument/2006/relationships/hyperlink" Target="https://www.hellenicparliament.gr/UserFiles/bcc26661-143b-4f2d-8916-0e0e66ba4c50/13326144.pdf" TargetMode="External"/><Relationship Id="rId11" Type="http://schemas.openxmlformats.org/officeDocument/2006/relationships/hyperlink" Target="https://www.hellenicparliament.gr/Nomothetiko-Ergo/Anazitisi-Nomothetikou-Ergou?law_id=fa1f20de-a5f8-4704-9b87-b45600ebe012"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2026-07-11T16:35:40+00:00</dcterms:created>
  <dcterms:modified xsi:type="dcterms:W3CDTF">2026-07-11T16:35:40+00:00</dcterms:modified>
</cp:coreProperties>
</file>

<file path=docProps/custom.xml><?xml version="1.0" encoding="utf-8"?>
<Properties xmlns="http://schemas.openxmlformats.org/officeDocument/2006/custom-properties" xmlns:vt="http://schemas.openxmlformats.org/officeDocument/2006/docPropsVTypes"/>
</file>