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Office of the Ombudsman launched the project "Implementation of a Mechanism for Monitoring the Enforcement of Fundamental Rights in the Foreigner Screening Procedures" to establish an independent mechanism for monitoring fundamental rights during screening procedures for third-country nationals at the EU's external borders.</w:t>
      </w:r>
    </w:p>
    <w:p>
      <w:pPr/>
      <w:r>
        <w:rPr/>
        <w:t xml:space="preserve">The project supports the implementation of the EU Screening Regulation (2024/1356), which takes effect on 12 June 2026 and requires all EU Member States to monitor compliance with fundamental rights during screening procedures. In Latvia, this responsibility has been assigned to the Ombudsman's Office.</w:t>
      </w:r>
    </w:p>
    <w:p>
      <w:pPr/>
      <w:r>
        <w:rPr/>
        <w:t xml:space="preserve">Running from 1 June 2026 to 31 December 2029, the project will develop monitoring methodologies, conduct regular and unannounced inspections of screening facilities, assess living conditions with particular attention to vulnerable groups, produce reports and recommendations, and strengthen the Ombudsman's institutional capacity.</w:t>
      </w:r>
    </w:p>
    <w:p>
      <w:pPr/>
      <w:r>
        <w:rPr>
          <w:b w:val="1"/>
          <w:bCs w:val="1"/>
        </w:rPr>
        <w:t xml:space="preserve">Source(s)</w:t>
      </w:r>
    </w:p>
    <w:p>
      <w:pPr>
        <w:numPr>
          <w:ilvl w:val="0"/>
          <w:numId w:val="4"/>
        </w:numPr>
      </w:pPr>
      <w:r>
        <w:rPr/>
        <w:t xml:space="preserve">Latvijas Republika Tiesībsargs | Ombudsman of the Republic of Latvia (12 June, 2026), Tiesībsarga birojs uzsāk īstenot projektu, lai izveidotu pamattiesību uzraudzības mehānismu skrīninga procedūrai [The Office of the Ombudsman is launching a project to establish a mechanism for screening procedures to monitor fundamental rights],</w:t>
      </w:r>
      <w:hyperlink r:id="rId8" w:history="1">
        <w:r>
          <w:rPr>
            <w:color w:val="var(--word-link)"/>
          </w:rPr>
          <w:t xml:space="preserve">https://www.tiesibsargs.lv/en/news/the-office-of-the-ombudsman-is-launching-a-project-to-establish-a-mechanism-for-screening-procedures-to-monitor-fundamental-rights/</w:t>
        </w:r>
      </w:hyperlink>
    </w:p>
    <w:p>
      <w:pPr/>
      <w:r>
        <w:rPr>
          <w:b w:val="1"/>
          <w:bCs w:val="1"/>
        </w:rPr>
        <w:t xml:space="preserve">Date of development</w:t>
      </w:r>
    </w:p>
    <w:p>
      <w:pPr/>
      <w:r>
        <w:rPr/>
        <w:t xml:space="preserve">12.06.2026</w:t>
      </w:r>
    </w:p>
    <w:p>
      <w:pPr/>
      <w:r>
        <w:rPr>
          <w:b w:val="1"/>
          <w:bCs w:val="1"/>
        </w:rPr>
        <w:t xml:space="preserve">Country</w:t>
      </w:r>
    </w:p>
    <w:p>
      <w:pPr/>
      <w:r>
        <w:rPr/>
        <w:t xml:space="preserve">Latvia</w:t>
      </w:r>
    </w:p>
    <w:p>
      <w:pPr/>
      <w:r>
        <w:rPr>
          <w:b w:val="1"/>
          <w:bCs w:val="1"/>
        </w:rPr>
        <w:t xml:space="preserve">Thematic area(s)</w:t>
      </w:r>
    </w:p>
    <w:p>
      <w:pPr/>
      <w:r>
        <w:rPr/>
        <w:t xml:space="preserve">Pact on Migration and Asylum, Screening Regulation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878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tiesibsargs.lv/en/news/the-office-of-the-ombudsman-is-launching-a-project-to-establish-a-mechanism-for-screening-procedures-to-monitor-fundamental-right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2026-07-11T21:41:48+00:00</dcterms:created>
  <dcterms:modified xsi:type="dcterms:W3CDTF">2026-07-11T21:41:48+00:00</dcterms:modified>
</cp:coreProperties>
</file>

<file path=docProps/custom.xml><?xml version="1.0" encoding="utf-8"?>
<Properties xmlns="http://schemas.openxmlformats.org/officeDocument/2006/custom-properties" xmlns:vt="http://schemas.openxmlformats.org/officeDocument/2006/docPropsVTypes"/>
</file>