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Amendments to the Aliens Act tighten the rules on deportation and entry ban zzzzzz</w:t>
        </w:r>
      </w:hyperlink>
    </w:p>
    <w:p>
      <w:pPr/>
      <w:r>
        <w:rPr/>
        <w:t xml:space="preserve">The Aliens Act has been amended as of 12 June and the rules for removal and entry ban were tighten. For example, a third-country national can be subject to a removal order when they have not been granted an extended permit or their valid residence permit was withdrawn. An appeal against a deportation order will not automatically have a suspensive effect, meaning that the decision will be enforceable after the appeal period of 30 days will expiry.</w:t>
      </w:r>
    </w:p>
    <w:p>
      <w:pPr/>
      <w:r>
        <w:rPr/>
        <w:t xml:space="preserve">The right to work will be end 30 days after a person was served with a deportation decision. If, upon appeal, an administrative court allows a prohibition of deportation, then the right to work will last until the administrative court has issued a decision on the appeal.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(12 June, 2026), Ulkomaalaislaki muuttuu 12.6. – vaikutuksia maasta poistamiseen ja maahantulokieltoon [The Aliens Act will change on June 12th – effects on removal from the country and entry ban],</w:t>
      </w:r>
      <w:hyperlink r:id="rId8" w:history="1">
        <w:r>
          <w:rPr>
            <w:color w:val="var(--word-link)"/>
          </w:rPr>
          <w:t xml:space="preserve">https://migri.fi/-/ulkomaalaislaki-muuttuu-12.6.-vaikutuksia-maasta-poistamiseen-ja-maahantulokieltoon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315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amendments-aliens-act-tighten-rules-deportation-and-entry-ban" TargetMode="External"/><Relationship Id="rId8" Type="http://schemas.openxmlformats.org/officeDocument/2006/relationships/hyperlink" Target="https://migri.fi/-/ulkomaalaislaki-muuttuu-12.6.-vaikutuksia-maasta-poistamiseen-ja-maahantulokieltoo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2026-07-11T14:40:03+00:00</dcterms:created>
  <dcterms:modified xsi:type="dcterms:W3CDTF">2026-07-11T14:40:03+00:00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