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opens consultation on future of protection status S for displaced Ukrainians zzzzzz</w:t>
        </w:r>
      </w:hyperlink>
    </w:p>
    <w:p>
      <w:pPr/>
      <w:r>
        <w:rPr/>
        <w:t xml:space="preserve">The Federal Council launched a consultation on the future of protection status S for people displaced by the war in Ukraine. The government is considering extending the status beyond March 2027, as it continues to provide effective protection and helps avoid overburdening the asylum system. A final decision will be taken by the end of summer 2026 after input from cantons, municipalities, social partners and other stakeholders.</w:t>
      </w:r>
      <w:br/>
      <w:br/>
      <w:r>
        <w:rPr/>
        <w:t xml:space="preserve">The consultation also examines the possibility of restricting access to the protection status S for Ukrainian men of military age, in line with ongoing discussions at the EU level. </w:t>
      </w:r>
      <w:br/>
      <w:br/>
      <w:r>
        <w:rPr/>
        <w:t xml:space="preserve">In parallel, the Federal Council plans to grant more autonomy to cantons in determining social assistance levels for protection status S beneficiaries from March 2027, as federal financial support will be reduced after 5 years. </w:t>
      </w:r>
    </w:p>
    <w:p>
      <w:pPr/>
      <w:r>
        <w:rPr/>
        <w:t xml:space="preserve">Amendments to the Asylum Ordinance 2 are planned, with implementation planned for March 2027.</w:t>
      </w:r>
    </w:p>
    <w:p>
      <w:pPr/>
      <w:r>
        <w:rPr>
          <w:b w:val="1"/>
          <w:bCs w:val="1"/>
        </w:rPr>
        <w:t xml:space="preserve">Source(s)</w:t>
      </w:r>
    </w:p>
    <w:p>
      <w:pPr>
        <w:numPr>
          <w:ilvl w:val="0"/>
          <w:numId w:val="4"/>
        </w:numPr>
      </w:pPr>
      <w:r>
        <w:rPr/>
        <w:t xml:space="preserve">Federal Council | Der Bundesrat | Conseil fédéral | Consiglio federale (19 June, 2026), Statut S après mars 2027 : Le Conseil fédéral lance une consultation [S status after March 2027: Federal Council launches consultation],</w:t>
      </w:r>
      <w:hyperlink r:id="rId8" w:history="1">
        <w:r>
          <w:rPr>
            <w:color w:val="var(--word-link)"/>
          </w:rPr>
          <w:t xml:space="preserve">https://www.admin.ch/fr/newnsb/0oWuu8LZli5y</w:t>
        </w:r>
      </w:hyperlink>
    </w:p>
    <w:p>
      <w:pPr/>
      <w:r>
        <w:rPr>
          <w:b w:val="1"/>
          <w:bCs w:val="1"/>
        </w:rPr>
        <w:t xml:space="preserve">Date of development</w:t>
      </w:r>
    </w:p>
    <w:p>
      <w:pPr/>
      <w:r>
        <w:rPr/>
        <w:t xml:space="preserve">19.06.2026</w:t>
      </w:r>
    </w:p>
    <w:p>
      <w:pPr/>
      <w:r>
        <w:rPr>
          <w:b w:val="1"/>
          <w:bCs w:val="1"/>
        </w:rPr>
        <w:t xml:space="preserve">Country</w:t>
      </w:r>
    </w:p>
    <w:p>
      <w:pPr/>
      <w:r>
        <w:rPr/>
        <w:t xml:space="preserve">Switzerland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63C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opens-consultation-future-protection-status-s-displaced" TargetMode="External"/><Relationship Id="rId8" Type="http://schemas.openxmlformats.org/officeDocument/2006/relationships/hyperlink" Target="https://www.admin.ch/fr/newnsb/0oWuu8LZli5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2026-07-06T17:16:39+00:00</dcterms:created>
  <dcterms:modified xsi:type="dcterms:W3CDTF">2026-07-06T17:16:39+00:00</dcterms:modified>
</cp:coreProperties>
</file>

<file path=docProps/custom.xml><?xml version="1.0" encoding="utf-8"?>
<Properties xmlns="http://schemas.openxmlformats.org/officeDocument/2006/custom-properties" xmlns:vt="http://schemas.openxmlformats.org/officeDocument/2006/docPropsVTypes"/>
</file>