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to explore measures to limit refugees from leaving their assigned municipality zzzzzz</w:t>
        </w:r>
      </w:hyperlink>
    </w:p>
    <w:p>
      <w:pPr/>
      <w:hyperlink r:id="rId8" w:history="1">
        <w:r>
          <w:rPr>
            <w:color w:val="var(--word-link)"/>
          </w:rPr>
          <w:t xml:space="preserve"> Go back to timeline</w:t>
        </w:r>
      </w:hyperlink>
    </w:p>
    <w:p>
      <w:pPr/>
      <w:r>
        <w:rPr/>
        <w:t xml:space="preserve">The government announced that it will examine two policy options to limit refugees from leaving their originally assigned municipality . The first option would restrict refugees from moving to designated areas for a specified period, while the second would impose a temporary ban on moving from the municipality of initial settlement. Both options would include exceptions, such as for employment, education, self-sufficiency, the best interests of the child, and would not apply to refugees who have acquired Norwegian citizenship. The government stated that the measures aim to address challenges related to the concentration of refugees in certain municipalities and support integration, while ensuring compliance with national and international legal obligations. </w:t>
      </w:r>
    </w:p>
    <w:p>
      <w:pPr/>
      <w:r>
        <w:rPr>
          <w:b w:val="1"/>
          <w:bCs w:val="1"/>
        </w:rPr>
        <w:t xml:space="preserve">Source(s)</w:t>
      </w:r>
    </w:p>
    <w:p>
      <w:pPr>
        <w:numPr>
          <w:ilvl w:val="0"/>
          <w:numId w:val="4"/>
        </w:numPr>
      </w:pPr>
      <w:r>
        <w:rPr/>
        <w:t xml:space="preserve">Government | Regjeringen (18 June, 2026), Regjeringen vil utrede forbud mot uønsket sekundærflytting [The Government will study a ban on unwanted secondary migration],</w:t>
      </w:r>
      <w:hyperlink r:id="rId9" w:history="1">
        <w:r>
          <w:rPr>
            <w:color w:val="var(--word-link)"/>
          </w:rPr>
          <w:t xml:space="preserve">https://www.regjeringen.no/no/aktuelt/regjeringen-vil-utrede-forbud-mot-uonsket-sekundarflytting/id3166390/</w:t>
        </w:r>
      </w:hyperlink>
    </w:p>
    <w:p>
      <w:pPr/>
      <w:r>
        <w:rPr>
          <w:b w:val="1"/>
          <w:bCs w:val="1"/>
        </w:rPr>
        <w:t xml:space="preserve">Date of development</w:t>
      </w:r>
    </w:p>
    <w:p>
      <w:pPr/>
      <w:r>
        <w:rPr/>
        <w:t xml:space="preserve">18.06.2026</w:t>
      </w:r>
    </w:p>
    <w:p>
      <w:pPr/>
      <w:r>
        <w:rPr>
          <w:b w:val="1"/>
          <w:bCs w:val="1"/>
        </w:rPr>
        <w:t xml:space="preserve">Country</w:t>
      </w:r>
    </w:p>
    <w:p>
      <w:pPr/>
      <w:r>
        <w:rPr/>
        <w:t xml:space="preserve">Norway</w:t>
      </w:r>
    </w:p>
    <w:p>
      <w:pPr/>
      <w:r>
        <w:rPr>
          <w:b w:val="1"/>
          <w:bCs w:val="1"/>
        </w:rPr>
        <w:t xml:space="preserve">Thematic area(s)</w:t>
      </w:r>
    </w:p>
    <w:p>
      <w:pPr/>
      <w:r>
        <w:rPr/>
        <w:t xml:space="preserve">Forms of protection, Integration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F809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explore-measures-limit-refugees-leaving-their-assigned-municipality" TargetMode="External"/><Relationship Id="rId8" Type="http://schemas.openxmlformats.org/officeDocument/2006/relationships/hyperlink" Target="/developments" TargetMode="External"/><Relationship Id="rId9" Type="http://schemas.openxmlformats.org/officeDocument/2006/relationships/hyperlink" Target="https://www.regjeringen.no/no/aktuelt/regjeringen-vil-utrede-forbud-mot-uonsket-sekundarflytting/id3166390/"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2026-07-06T16:31:58+00:00</dcterms:created>
  <dcterms:modified xsi:type="dcterms:W3CDTF">2026-07-06T16:31:58+00:00</dcterms:modified>
</cp:coreProperties>
</file>

<file path=docProps/custom.xml><?xml version="1.0" encoding="utf-8"?>
<Properties xmlns="http://schemas.openxmlformats.org/officeDocument/2006/custom-properties" xmlns:vt="http://schemas.openxmlformats.org/officeDocument/2006/docPropsVTypes"/>
</file>