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Asylum application forms from the French Office for the Protection of Refugees and Stateless Persons (OFPRA) are now consolidated into a single form. The entry into force of the Pact on Migration and Asylum requires changes to be made to OFPRA's asylum application forms issued to applicants by the prefectures, in particular by amending several entries and phrases.</w:t>
      </w:r>
    </w:p>
    <w:p>
      <w:pPr/>
      <w:r>
        <w:rPr/>
        <w:t xml:space="preserve">The consolidation consists of combining three previous forms: the initial application form (a term that replaces ‘first application’), the subsequent application form (a term that replaces ‘review’) and the application form for a minor either joining a parent in France or being born in France after their parent’s asylum application.</w:t>
      </w:r>
    </w:p>
    <w:p>
      <w:pPr/>
      <w:r>
        <w:rPr/>
        <w:t xml:space="preserve">A colour-coding system is used to distinguish between procedures (pink for the initial asylum application of an adult and a minor who has joined a parent in France or was born there after the parent’s asylum application; orange for a subsequent asylum application). The explanatory notes follow the same colour-coding system.</w:t>
      </w:r>
    </w:p>
    <w:p>
      <w:pPr/>
      <w:r>
        <w:rPr/>
        <w:t xml:space="preserve">The form for requesting the reopening of an asylum application no longer applies to applications made after 12 June 2026 but continues to apply to those made before 12 June 2026. </w:t>
      </w:r>
    </w:p>
    <w:p>
      <w:pPr/>
      <w:r>
        <w:rPr>
          <w:b w:val="1"/>
          <w:bCs w:val="1"/>
        </w:rPr>
        <w:t xml:space="preserve">Source(s)</w:t>
      </w:r>
    </w:p>
    <w:p>
      <w:pPr>
        <w:numPr>
          <w:ilvl w:val="0"/>
          <w:numId w:val="4"/>
        </w:numPr>
      </w:pPr>
      <w:r>
        <w:rPr/>
        <w:t xml:space="preserve">French Office for the Protection of Refugees and Stateless Persons | Office français de protection des réfugiés et apatrides (9 June, 2026), Création d’un formulaire unique de demande d’asile à compter du 12 juin [Creation of a single asylum application form as of 12 June],</w:t>
      </w:r>
      <w:hyperlink r:id="rId8" w:history="1">
        <w:r>
          <w:rPr>
            <w:color w:val="var(--word-link)"/>
          </w:rPr>
          <w:t xml:space="preserve">https://www.ofpra.gouv.fr/actualites/creation-dun-formulaire-unique-de-demande-dasile-a-compter-du-12-juin</w:t>
        </w:r>
      </w:hyperlink>
    </w:p>
    <w:p>
      <w:pPr/>
      <w:r>
        <w:rPr>
          <w:b w:val="1"/>
          <w:bCs w:val="1"/>
        </w:rPr>
        <w:t xml:space="preserve">Date of development</w:t>
      </w:r>
    </w:p>
    <w:p>
      <w:pPr/>
      <w:r>
        <w:rPr/>
        <w:t xml:space="preserve">09.06.2026</w:t>
      </w:r>
    </w:p>
    <w:p>
      <w:pPr/>
      <w:r>
        <w:rPr>
          <w:b w:val="1"/>
          <w:bCs w:val="1"/>
        </w:rPr>
        <w:t xml:space="preserve">Country</w:t>
      </w:r>
    </w:p>
    <w:p>
      <w:pPr/>
      <w:r>
        <w:rPr/>
        <w:t xml:space="preserve">France</w:t>
      </w:r>
    </w:p>
    <w:p>
      <w:pPr/>
      <w:r>
        <w:rPr>
          <w:b w:val="1"/>
          <w:bCs w:val="1"/>
        </w:rPr>
        <w:t xml:space="preserve">Thematic area(s)</w:t>
      </w:r>
    </w:p>
    <w:p>
      <w:pPr/>
      <w:r>
        <w:rPr/>
        <w:t xml:space="preserve">General asylum and migration development, First instance determination,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EE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ofpra.gouv.fr/actualites/creation-dun-formulaire-unique-de-demande-dasile-a-compter-du-12-jui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2026-07-11T16:35:39+00:00</dcterms:created>
  <dcterms:modified xsi:type="dcterms:W3CDTF">2026-07-11T16:35:39+00:00</dcterms:modified>
</cp:coreProperties>
</file>

<file path=docProps/custom.xml><?xml version="1.0" encoding="utf-8"?>
<Properties xmlns="http://schemas.openxmlformats.org/officeDocument/2006/custom-properties" xmlns:vt="http://schemas.openxmlformats.org/officeDocument/2006/docPropsVTypes"/>
</file>