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and Deputy Minster participate in the Informal Council on Immigration and Asylum in Nicosia zzzzzz</w:t>
        </w:r>
      </w:hyperlink>
    </w:p>
    <w:p>
      <w:pPr/>
      <w:r>
        <w:rPr/>
        <w:t xml:space="preserve">On 12 June, the Minister of Migration and Asylum and the Deputy Minister of Migration and Asylum participated in the Informal Council of Migration Ministers of the European Union, which was held in Nicosia. The aim was to inaugurate the implementation of the New European Pact on Migration and Asylum.</w:t>
      </w:r>
    </w:p>
    <w:p>
      <w:pPr/>
      <w:r>
        <w:rPr/>
        <w:t xml:space="preserve">During their interventions, they emphasized that the credibility of the new European framework will be assessed on the basis of its effective implementation, with an emphasis on the protection of external borders, rapid screening and control procedures for persons who have entered illegally, and substantial reinforcement of returns.</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(12 June, 2026), Συμμετοχή του Υπουργού Μετανάστευσης και Ασύλου Θάνου Πλεύρη και της Υφυπουργού Μετανάστευσης και Ασύλου Σέβης Βολουδάκη στο Άτυπο Συμβούλιο Υπουργών για το Σύμφωνο Μετανάστευσης και Ασύλου στη Λευκωσία [Participation of the Minister of Immigration and Asylum Thanos Plevris and the Deputy Minister of Immigration and Asylum Seve Voloudaki in the Informal Council of Ministers on the Immigration and Asylum Pact in Nicosia],</w:t>
      </w:r>
      <w:hyperlink r:id="rId8" w:history="1">
        <w:r>
          <w:rPr>
            <w:color w:val="var(--word-link)"/>
          </w:rPr>
          <w:t xml:space="preserve">https://migration.gov.gr/en/symmetochi-toy-ypoyrgoy-metanasteysis-kai-asyloy-thanoy-pleyri-kai-tis-yfypoyrgoy-metanasteysis-kai-asyloy-sevis-voloydaki-sto-atypo-symvoylio-ypoyrgon-gia-to-symfono-metanasteysis-kai-asyloy-sti-leyk/</w:t>
        </w:r>
      </w:hyperlink>
    </w:p>
    <w:p>
      <w:pPr/>
      <w:r>
        <w:rPr>
          <w:b w:val="1"/>
          <w:bCs w:val="1"/>
        </w:rPr>
        <w:t xml:space="preserve">Date of development</w:t>
      </w:r>
    </w:p>
    <w:p>
      <w:pPr/>
      <w:r>
        <w:rPr/>
        <w:t xml:space="preserve">12.06.2026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13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and-deputy-minster-participate-informal-council-immigration-and-asylum" TargetMode="External"/><Relationship Id="rId8" Type="http://schemas.openxmlformats.org/officeDocument/2006/relationships/hyperlink" Target="https://migration.gov.gr/en/symmetochi-toy-ypoyrgoy-metanasteysis-kai-asyloy-thanoy-pleyri-kai-tis-yfypoyrgoy-metanasteysis-kai-asyloy-sevis-voloydaki-sto-atypo-symvoylio-ypoyrgon-gia-to-symfono-metanasteysis-kai-asyloy-sti-ley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2026-07-11T16:35:40+00:00</dcterms:created>
  <dcterms:modified xsi:type="dcterms:W3CDTF">2026-07-11T16:35:40+00:00</dcterms:modified>
</cp:coreProperties>
</file>

<file path=docProps/custom.xml><?xml version="1.0" encoding="utf-8"?>
<Properties xmlns="http://schemas.openxmlformats.org/officeDocument/2006/custom-properties" xmlns:vt="http://schemas.openxmlformats.org/officeDocument/2006/docPropsVTypes"/>
</file>