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Austria has launched the multilingual website </w:t>
      </w:r>
      <w:hyperlink r:id="rId8" w:history="1">
        <w:r>
          <w:rPr>
            <w:color w:val="var(--word-link)"/>
          </w:rPr>
          <w:t xml:space="preserve">Asylum in Austria</w:t>
        </w:r>
      </w:hyperlink>
      <w:r>
        <w:rPr/>
        <w:t xml:space="preserve"> as a central information platform to inform applicants about the new regulations introduced under the Pact on Migration and Asylum.</w:t>
      </w:r>
    </w:p>
    <w:p>
      <w:pPr/>
      <w:r>
        <w:rPr/>
        <w:t xml:space="preserve">The website provides access to information materials developed by the EUAA to support the strengthened information obligations toward applicants.</w:t>
      </w:r>
    </w:p>
    <w:p>
      <w:pPr/>
      <w:r>
        <w:rPr/>
        <w:t xml:space="preserve">Fully accessible and currently available in German and English, with additional languages planned, the platform also enables applicants to submit requests and applications online to the competent authorities.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Office for Immigration and Asylum | Bundesamt für Fremdenwesen und Asyl (12 June, 2026), Asylum in Austria: Neue Webseite für Antragstellerinnen und Antragsteller [Asylum in Austria: New Website for Applicants],</w:t>
      </w:r>
      <w:hyperlink r:id="rId9" w:history="1">
        <w:r>
          <w:rPr>
            <w:color w:val="var(--word-link)"/>
          </w:rPr>
          <w:t xml:space="preserve">https://www.bfa.gv.at/news4506.html?id=504c6c5543444c414746513d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Austria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Information provision, Digitalisation, 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F1A3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www.asyluminaustria.at/" TargetMode="External"/><Relationship Id="rId9" Type="http://schemas.openxmlformats.org/officeDocument/2006/relationships/hyperlink" Target="https://www.bfa.gv.at/news4506.html?id=504c6c5543444c414746513d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2026-07-11T20:35:28+00:00</dcterms:created>
  <dcterms:modified xsi:type="dcterms:W3CDTF">2026-07-11T20:35:28+00:00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