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Directorate General for Foreign Nationals (DGEF) of the French Ministry of the Interior has published its annual report for 2025. </w:t>
      </w:r>
    </w:p>
    <w:p>
      <w:pPr/>
      <w:r>
        <w:rPr/>
        <w:t xml:space="preserve">The annual report outlines the initiatives undertaken throughout the year in the areas of immigration, asylum, integration and access to French nationality and presents key figures, highlights and major projects.</w:t>
      </w:r>
    </w:p>
    <w:p>
      <w:pPr/>
      <w:r>
        <w:rPr/>
        <w:t xml:space="preserve">The annual report is available here in </w:t>
      </w:r>
      <w:hyperlink r:id="rId8" w:history="1">
        <w:r>
          <w:rPr>
            <w:color w:val="var(--word-link)"/>
          </w:rPr>
          <w:t xml:space="preserve">French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Ministère de l'Intérieur (11 June, 2026), Rapport d'activité de la direction générale des étrangers en France de 2025 [Directorate General for Foreign Nationals in France publishes annual report for 2025],</w:t>
      </w:r>
      <w:hyperlink r:id="rId9" w:history="1">
        <w:r>
          <w:rPr>
            <w:color w:val="var(--word-link)"/>
          </w:rPr>
          <w:t xml:space="preserve">https://www.immigration.interieur.gouv.fr/actualites/actualites/rapport-dactivite-de-direction-generale-des-etrangers-en-france-de-2025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12CDB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immigration.interieur.gouv.fr/documentation/rapports/rapport-dactivite-de-direction-generale-des-etrangers-en-france-de-2025.html" TargetMode="External"/><Relationship Id="rId9" Type="http://schemas.openxmlformats.org/officeDocument/2006/relationships/hyperlink" Target="https://www.immigration.interieur.gouv.fr/actualites/actualites/rapport-dactivite-de-direction-generale-des-etrangers-en-france-de-2025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2026-07-11T20:35:40+00:00</dcterms:created>
  <dcterms:modified xsi:type="dcterms:W3CDTF">2026-07-11T20:35:40+00:00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