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Slovenia </w:t>
      </w:r>
      <w:hyperlink r:id="rId8" w:history="1">
        <w:r>
          <w:rPr>
            <w:color w:val="var(--word-link)"/>
          </w:rPr>
          <w:t xml:space="preserve">reintroduced</w:t>
        </w:r>
      </w:hyperlink>
      <w:r>
        <w:rPr/>
        <w:t xml:space="preserve"> temporary control on the internal Schengen border with Croatia and Hungary on 21 October 2023. In </w:t>
      </w:r>
      <w:hyperlink r:id="rId9" w:history="1">
        <w:r>
          <w:rPr>
            <w:color w:val="var(--word-link)"/>
          </w:rPr>
          <w:t xml:space="preserve">December 2025</w:t>
        </w:r>
      </w:hyperlink>
      <w:r>
        <w:rPr/>
        <w:t xml:space="preserve">, the government issued an Ordinance amending the initial decision and extending it for further six months, until 21 June 2026.</w:t>
      </w:r>
    </w:p>
    <w:p>
      <w:pPr/>
      <w:r>
        <w:rPr/>
        <w:t xml:space="preserve">Authorities reported a growing scale of organised crime in the Western Balkans, and Slovenian law enforcement have been closely following potential threats and factors that could cause an increase in radicalisation of individuals and violent extremism. </w:t>
      </w:r>
    </w:p>
    <w:p>
      <w:pPr/>
      <w:r>
        <w:rPr/>
        <w:t xml:space="preserve">On 11 June 2026, Minister of Interior Matoz indicated in a press conference that the government had decided to left border checks at the internal borders with Croatia and Hungary. </w:t>
      </w:r>
    </w:p>
    <w:p>
      <w:pPr/>
      <w:r>
        <w:rPr>
          <w:b w:val="1"/>
          <w:bCs w:val="1"/>
        </w:rPr>
        <w:t xml:space="preserve">The Minister indicated that border control will be carried out through different, more effective police measures, and that the police are changing their approach to surveillance of the border.</w:t>
      </w:r>
      <w:r>
        <w:rPr/>
        <w:t xml:space="preserve"> The Minister indicated that this new approach will involve random checks based on risk analyses and the implementation of compensatory measures, primarily on the most important and highest-risk transit routes, along the state border and inland. </w:t>
      </w:r>
    </w:p>
    <w:p>
      <w:pPr/>
      <w:r>
        <w:rPr/>
        <w:t xml:space="preserve">Mr. Matoz indicated that, despite the lack of legislative framework at national level to implement the Pact on Migration and Asylum, tasks will be carried out on the basis of the International Protection Act and the powers granted to the Police and ensure that the necessary standards are met. </w:t>
      </w:r>
    </w:p>
    <w:p>
      <w:pPr/>
      <w:r>
        <w:rPr/>
        <w:t xml:space="preserve">With the decision, the government has followed the </w:t>
      </w:r>
      <w:hyperlink r:id="rId10" w:history="1">
        <w:r>
          <w:rPr>
            <w:color w:val="var(--word-link)"/>
          </w:rPr>
          <w:t xml:space="preserve">European Commission's recommendations</w:t>
        </w:r>
      </w:hyperlink>
      <w:r>
        <w:rPr/>
        <w:t xml:space="preserve"> on the necessity and proportionality of Slovenia's reintroduction of border control.</w:t>
      </w:r>
    </w:p>
    <w:p>
      <w:pPr/>
      <w:r>
        <w:rPr>
          <w:b w:val="1"/>
          <w:bCs w:val="1"/>
        </w:rPr>
        <w:t xml:space="preserve">Source(s)</w:t>
      </w:r>
    </w:p>
    <w:p>
      <w:pPr>
        <w:numPr>
          <w:ilvl w:val="0"/>
          <w:numId w:val="4"/>
        </w:numPr>
      </w:pPr>
      <w:r>
        <w:rPr/>
        <w:t xml:space="preserve">Ministry of the Interior and Public Administration | Ministrstvo za notranje zadeve in javno upravo (11 June, 2026), [Government lifts checks at borders with Croatia and Hungary],</w:t>
      </w:r>
      <w:hyperlink r:id="rId11" w:history="1">
        <w:r>
          <w:rPr>
            <w:color w:val="var(--word-link)"/>
          </w:rPr>
          <w:t xml:space="preserve">https://www.gov.si/en/news/2026-06-11-government-lifts-checks-at-borders-with-croatia-and-hungary/</w:t>
        </w:r>
      </w:hyperlink>
    </w:p>
    <w:p>
      <w:pPr/>
      <w:r>
        <w:rPr>
          <w:b w:val="1"/>
          <w:bCs w:val="1"/>
        </w:rPr>
        <w:t xml:space="preserve">Date of development</w:t>
      </w:r>
    </w:p>
    <w:p>
      <w:pPr/>
      <w:r>
        <w:rPr/>
        <w:t xml:space="preserve">11.06.2026</w:t>
      </w:r>
    </w:p>
    <w:p>
      <w:pPr/>
      <w:r>
        <w:rPr>
          <w:b w:val="1"/>
          <w:bCs w:val="1"/>
        </w:rPr>
        <w:t xml:space="preserve">Country</w:t>
      </w:r>
    </w:p>
    <w:p>
      <w:pPr/>
      <w:r>
        <w:rPr/>
        <w:t xml:space="preserve">Slovenia</w:t>
      </w:r>
    </w:p>
    <w:p>
      <w:pPr/>
      <w:r>
        <w:rPr>
          <w:b w:val="1"/>
          <w:bCs w:val="1"/>
        </w:rPr>
        <w:t xml:space="preserve">Thematic area(s)</w:t>
      </w:r>
    </w:p>
    <w:p>
      <w:pPr/>
      <w:r>
        <w:rPr/>
        <w:t xml:space="preserve">Access to procedures and non-refoulement, First instance determination, Border procedure</w:t>
      </w:r>
    </w:p>
    <w:p>
      <w:pPr/>
      <w:r>
        <w:rPr>
          <w:b w:val="1"/>
          <w:bCs w:val="1"/>
        </w:rPr>
        <w:t xml:space="preserve">Development type</w:t>
      </w:r>
    </w:p>
    <w:p>
      <w:pPr/>
      <w:r>
        <w:rPr/>
        <w:t xml:space="preserve">Policy</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0C5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gov.si/en/registries/projects/zacasni-nadzor-na-notranji-meji/" TargetMode="External"/><Relationship Id="rId9" Type="http://schemas.openxmlformats.org/officeDocument/2006/relationships/hyperlink" Target="https://www.gov.si/en/news/2025-12-17-controls-at-internal-borders-with-croatia-and-hungary-extended-until-21-june-2026/" TargetMode="External"/><Relationship Id="rId10" Type="http://schemas.openxmlformats.org/officeDocument/2006/relationships/hyperlink" Target="https://ec.europa.eu/commission/presscorner/detail/en/ip_26_1223" TargetMode="External"/><Relationship Id="rId11" Type="http://schemas.openxmlformats.org/officeDocument/2006/relationships/hyperlink" Target="https://www.gov.si/en/news/2026-06-11-government-lifts-checks-at-borders-with-croatia-and-hungary/"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2026-07-11T17:47:03+00:00</dcterms:created>
  <dcterms:modified xsi:type="dcterms:W3CDTF">2026-07-11T17:47:03+00:00</dcterms:modified>
</cp:coreProperties>
</file>

<file path=docProps/custom.xml><?xml version="1.0" encoding="utf-8"?>
<Properties xmlns="http://schemas.openxmlformats.org/officeDocument/2006/custom-properties" xmlns:vt="http://schemas.openxmlformats.org/officeDocument/2006/docPropsVTypes"/>
</file>