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Draft new reception law submitted to the Chamber of Deputies zzzzzz</w:t>
        </w:r>
      </w:hyperlink>
    </w:p>
    <w:p>
      <w:pPr/>
      <w:r>
        <w:rPr/>
        <w:t xml:space="preserve">The draft law on the reception of applicants for international protection and beneficiaries of temporary protection was submitted to the Chamber of Deputies by the Minister of Family, Solidarity, Community Living and Reception on 22 April 2026. The law transposes the 2024 recast Reception Conditions Directive and repeals the amended law of 18 December 2015. The new bill introduces strengthened and harmonized requirements regarding reception conditions, fair treatment, protection of vulnerable persons, limitation of secondary movements, and management of accommodation capacity, notably through the establishment of a national emergency plan. </w:t>
      </w:r>
    </w:p>
    <w:p>
      <w:pPr/>
      <w:r>
        <w:rPr>
          <w:b w:val="1"/>
          <w:bCs w:val="1"/>
        </w:rPr>
        <w:t xml:space="preserve">Source(s)</w:t>
      </w:r>
    </w:p>
    <w:p>
      <w:pPr>
        <w:numPr>
          <w:ilvl w:val="0"/>
          <w:numId w:val="4"/>
        </w:numPr>
      </w:pPr>
      <w:r>
        <w:rPr/>
        <w:t xml:space="preserve">Chamber of Deputies | Chambre des Députés (22 April, 2026), Projet de loi 8732 [Bill 8732],</w:t>
      </w:r>
      <w:hyperlink r:id="rId8" w:history="1">
        <w:r>
          <w:rPr>
            <w:color w:val="var(--word-link)"/>
          </w:rPr>
          <w:t xml:space="preserve">https://www.chd.lu/fr/dossier/8732</w:t>
        </w:r>
      </w:hyperlink>
    </w:p>
    <w:p>
      <w:pPr/>
      <w:r>
        <w:rPr>
          <w:b w:val="1"/>
          <w:bCs w:val="1"/>
        </w:rPr>
        <w:t xml:space="preserve">Date of development</w:t>
      </w:r>
    </w:p>
    <w:p>
      <w:pPr/>
      <w:r>
        <w:rPr/>
        <w:t xml:space="preserve">22.04.2026</w:t>
      </w:r>
    </w:p>
    <w:p>
      <w:pPr/>
      <w:r>
        <w:rPr>
          <w:b w:val="1"/>
          <w:bCs w:val="1"/>
        </w:rPr>
        <w:t xml:space="preserve">Country</w:t>
      </w:r>
    </w:p>
    <w:p>
      <w:pPr/>
      <w:r>
        <w:rPr/>
        <w:t xml:space="preserve">Luxembourg</w:t>
      </w:r>
    </w:p>
    <w:p>
      <w:pPr/>
      <w:r>
        <w:rPr>
          <w:b w:val="1"/>
          <w:bCs w:val="1"/>
        </w:rPr>
        <w:t xml:space="preserve">Thematic area(s)</w:t>
      </w:r>
    </w:p>
    <w:p>
      <w:pPr/>
      <w:r>
        <w:rPr/>
        <w:t xml:space="preserve">Reception, Pact on Migration and Asylum</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0855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uxembourg/draft-new-reception-law-submitted-chamber-deputies" TargetMode="External"/><Relationship Id="rId8" Type="http://schemas.openxmlformats.org/officeDocument/2006/relationships/hyperlink" Target="https://www.chd.lu/fr/dossier/8732"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2026-07-06T19:27:11+00:00</dcterms:created>
  <dcterms:modified xsi:type="dcterms:W3CDTF">2026-07-06T19:27:11+00:00</dcterms:modified>
</cp:coreProperties>
</file>

<file path=docProps/custom.xml><?xml version="1.0" encoding="utf-8"?>
<Properties xmlns="http://schemas.openxmlformats.org/officeDocument/2006/custom-properties" xmlns:vt="http://schemas.openxmlformats.org/officeDocument/2006/docPropsVTypes"/>
</file>