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Cooperation agreement between the Ministry and the local authorities in the context of the regularisation of migrants. zzzzzz</w:t>
        </w:r>
      </w:hyperlink>
    </w:p>
    <w:p>
      <w:pPr/>
      <w:r>
        <w:rPr/>
        <w:t xml:space="preserve">Agreement signed between the State Secretary of Migration and the Spanish Federation of Municipalities and Provinces (FEMP) to faciliate technical cooperation and the flow of information, to improve the capacity to act throughout the national terriroty in the process of regularisation of migrants. </w:t>
      </w:r>
    </w:p>
    <w:p>
      <w:pPr/>
      <w:r>
        <w:rPr/>
        <w:t xml:space="preserve"> </w:t>
      </w:r>
    </w:p>
    <w:p>
      <w:pPr/>
      <w:r>
        <w:rPr>
          <w:b w:val="1"/>
          <w:bCs w:val="1"/>
        </w:rPr>
        <w:t xml:space="preserve">Source(s)</w:t>
      </w:r>
    </w:p>
    <w:p>
      <w:pPr>
        <w:numPr>
          <w:ilvl w:val="0"/>
          <w:numId w:val="4"/>
        </w:numPr>
      </w:pPr>
      <w:r>
        <w:rPr/>
        <w:t xml:space="preserve">Ministry of Inclusion, Social Security and Migration | Ministerio de Inclusión, Seguridad Social y Migraciones (24 April, 2026), El Ministerio de Migraciones y la FEMP firmarán un convenio para la cooperación en el proceso de regularización de personas migrantes [The Ministry of Migration and the FEMP will sign an agreement for cooperation in the process of regularization of migrants],</w:t>
      </w:r>
      <w:hyperlink r:id="rId8" w:history="1">
        <w:r>
          <w:rPr>
            <w:color w:val="var(--word-link)"/>
          </w:rPr>
          <w:t xml:space="preserve">https://www.inclusion.gob.es/en/w/el-ministerio-de-migraciones-y-la-femp-firmaran-un-convenio-para-la-cooperacion-en-el-proceso-de-regularizacion-de-personas-migrantes</w:t>
        </w:r>
      </w:hyperlink>
    </w:p>
    <w:p>
      <w:pPr/>
      <w:r>
        <w:rPr>
          <w:b w:val="1"/>
          <w:bCs w:val="1"/>
        </w:rPr>
        <w:t xml:space="preserve">Date of development</w:t>
      </w:r>
    </w:p>
    <w:p>
      <w:pPr/>
      <w:r>
        <w:rPr/>
        <w:t xml:space="preserve">24.04.2026</w:t>
      </w:r>
    </w:p>
    <w:p>
      <w:pPr/>
      <w:r>
        <w:rPr>
          <w:b w:val="1"/>
          <w:bCs w:val="1"/>
        </w:rPr>
        <w:t xml:space="preserve">Country</w:t>
      </w:r>
    </w:p>
    <w:p>
      <w:pPr/>
      <w:r>
        <w:rPr/>
        <w:t xml:space="preserve">Spain</w:t>
      </w:r>
    </w:p>
    <w:p>
      <w:pPr/>
      <w:r>
        <w:rPr>
          <w:b w:val="1"/>
          <w:bCs w:val="1"/>
        </w:rPr>
        <w:t xml:space="preserve">Thematic area(s)</w:t>
      </w:r>
    </w:p>
    <w:p>
      <w:pPr/>
      <w:r>
        <w:rPr/>
        <w:t xml:space="preserve">Forms of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F3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cooperation-agreement-between-ministry-and-local-authorities-context" TargetMode="External"/><Relationship Id="rId8" Type="http://schemas.openxmlformats.org/officeDocument/2006/relationships/hyperlink" Target="https://www.inclusion.gob.es/en/w/el-ministerio-de-migraciones-y-la-femp-firmaran-un-convenio-para-la-cooperacion-en-el-proceso-de-regularizacion-de-personas-migrant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2026-06-15T07:56:49+00:00</dcterms:created>
  <dcterms:modified xsi:type="dcterms:W3CDTF">2026-06-15T07:56:49+00:00</dcterms:modified>
</cp:coreProperties>
</file>

<file path=docProps/custom.xml><?xml version="1.0" encoding="utf-8"?>
<Properties xmlns="http://schemas.openxmlformats.org/officeDocument/2006/custom-properties" xmlns:vt="http://schemas.openxmlformats.org/officeDocument/2006/docPropsVTypes"/>
</file>