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Notice issued of publication in the Government Gazette of several EU legislative acts relating to asylum, migration management and biometric registration systems zzzzzz</w:t>
        </w:r>
      </w:hyperlink>
    </w:p>
    <w:p>
      <w:pPr/>
      <w:r>
        <w:rPr/>
        <w:t xml:space="preserve">This notice </w:t>
      </w:r>
      <w:hyperlink r:id="rId8" w:history="1">
        <w:r>
          <w:rPr>
            <w:color w:val="var(--word-link)"/>
          </w:rPr>
          <w:t xml:space="preserve">2/2026 is a formal governmental publication by the Icelandic Ministry of Justice concerning the incorporation and implementation of certain legislative instruments of the EU Pact on Asylum and Migration into Icelandic national legal framework</w:t>
        </w:r>
      </w:hyperlink>
      <w:r>
        <w:rPr/>
        <w:t xml:space="preserve"> pursuant to the Agreement between the European Union and Iceland and Norway on responsibility-sharing for asylum applications (the Dublin cooperation framework).</w:t>
      </w:r>
    </w:p>
    <w:p>
      <w:pPr/>
      <w:r>
        <w:rPr/>
        <w:t xml:space="preserve">The notice announces the publication in the Icelandic Government Gazette of several EU legislative acts relating to asylum, migration management, and biometric registration systems under the EU Pact on Migration and Asylum. The publication is preparatory in nature and intended to support forthcoming domestic implementation legislation to be submitted to the Parliament of Iceland. </w:t>
      </w:r>
    </w:p>
    <w:p>
      <w:pPr/>
      <w:r>
        <w:rPr/>
        <w:t xml:space="preserve">The acts published concern the following legislative instruments:</w:t>
      </w:r>
    </w:p>
    <w:p>
      <w:pPr>
        <w:numPr>
          <w:ilvl w:val="0"/>
          <w:numId w:val="4"/>
        </w:numPr>
      </w:pPr>
      <w:hyperlink r:id="rId9" w:history="1">
        <w:r>
          <w:rPr>
            <w:color w:val="var(--word-link)"/>
          </w:rPr>
          <w:t xml:space="preserve">Regulation (EU) 2024/1351 of the European Parliament and of the Council of 14 May 2024 on asylum and migration management, amending Regulations (EU) 2021/1147 and (EU) 2021/1060 and repealing Regulation (EU) No 604/2013</w:t>
        </w:r>
      </w:hyperlink>
      <w:r>
        <w:rPr/>
        <w:t xml:space="preserve"> (Text in Icelandic)</w:t>
      </w:r>
    </w:p>
    <w:p>
      <w:pPr>
        <w:numPr>
          <w:ilvl w:val="0"/>
          <w:numId w:val="4"/>
        </w:numPr>
      </w:pPr>
      <w:hyperlink r:id="rId10" w:history="1">
        <w:r>
          <w:rPr>
            <w:color w:val="var(--word-link)"/>
          </w:rPr>
          <w:t xml:space="preserve">Regulation (EU) 2024/1358 of the European Parliament and of the Council of 14 May 2024 on the establishment of ‘Eurodac’ for the comparison of biometric data in order to effectively apply Regulations (EU) 2024/1351 and (EU) 2024/1350 of the European Parliament and of the Council and Council Directive 2001/55/EC and to identify illegally staying third-country nationals and stateless persons and on requests for the comparison with Eurodac data by Member States’ law enforcement authorities and Europol for law enforcement purposes, amending Regulations (EU) 2018/1240 and (EU) 2019/818 of the European Parliament and of the Council and repealing Regulation (EU) No 603/2013 of the European Parliament and of the Council</w:t>
        </w:r>
      </w:hyperlink>
      <w:r>
        <w:rPr/>
        <w:t xml:space="preserve"> (Text in Icelandic)</w:t>
      </w:r>
    </w:p>
    <w:p>
      <w:pPr>
        <w:numPr>
          <w:ilvl w:val="0"/>
          <w:numId w:val="4"/>
        </w:numPr>
      </w:pPr>
      <w:hyperlink r:id="rId11" w:history="1">
        <w:r>
          <w:rPr>
            <w:color w:val="var(--word-link)"/>
          </w:rPr>
          <w:t xml:space="preserve">Regulation (EU) 2024/1359 of the European Parliament and of the Council of 14 May 2024 addressing situations of crisis and force majeure in the field of migration and asylum and amending Regulation (EU) 2021/1147</w:t>
        </w:r>
      </w:hyperlink>
      <w:r>
        <w:rPr/>
        <w:t xml:space="preserve"> (Text in Icelandic)</w:t>
      </w:r>
    </w:p>
    <w:p>
      <w:pPr>
        <w:numPr>
          <w:ilvl w:val="0"/>
          <w:numId w:val="4"/>
        </w:numPr>
      </w:pPr>
      <w:hyperlink r:id="rId12" w:history="1">
        <w:r>
          <w:rPr>
            <w:color w:val="var(--word-link)"/>
          </w:rPr>
          <w:t xml:space="preserve">Commission Implementing Regulation (EU) 2025/2055 of 2 October 2025 laying down rules for the application of Regulation (EU) 2024/1351 of the European Parliament and of the Council, as regards asylum and migration management and repealing Commission Regulation (EC) No 1560/2003</w:t>
        </w:r>
      </w:hyperlink>
      <w:r>
        <w:rPr/>
        <w:t xml:space="preserve"> (Text in Icelandic)</w:t>
      </w:r>
    </w:p>
    <w:p>
      <w:pPr/>
      <w:r>
        <w:rPr/>
        <w:t xml:space="preserve">The notice clarifies that the publication forms part of Iceland’s legislative preparation for implementing these EU acts into the national law, including legislative amendments to the Aliens Act and Police Act. The EU instruments are only partially binding on Iceland, in line with Iceland’s status as a non-EU state participating in Schengen/Dublin cooperation through international agreement.</w:t>
      </w:r>
    </w:p>
    <w:p>
      <w:pPr/>
      <w:r>
        <w:rPr>
          <w:b w:val="1"/>
          <w:bCs w:val="1"/>
        </w:rPr>
        <w:t xml:space="preserve">Source(s)</w:t>
      </w:r>
    </w:p>
    <w:p>
      <w:pPr>
        <w:numPr>
          <w:ilvl w:val="0"/>
          <w:numId w:val="5"/>
        </w:numPr>
      </w:pPr>
      <w:r>
        <w:rPr/>
        <w:t xml:space="preserve">Official journal | Stjórnartíðindi (30 March, 2026), Auglýsing Nr. 6/2026 um birtingu gerða á sviði verndarmála og fólksflutninga samkvæmt samningi milli Evrópusambandsins og Íslands og Noregs um viðmiðanir [Notice No. 6/2026 on the publication of acts in the field of protection and migration pursuant to the Agreement between the European Union and Iceland and Norway ],</w:t>
      </w:r>
      <w:hyperlink r:id="rId8" w:history="1">
        <w:r>
          <w:rPr>
            <w:color w:val="var(--word-link)"/>
          </w:rPr>
          <w:t xml:space="preserve">https://island.is/stjornartidindi/nr/e585540e-2812-4494-865a-84bdfbf858d9</w:t>
        </w:r>
      </w:hyperlink>
    </w:p>
    <w:p>
      <w:pPr/>
      <w:r>
        <w:rPr>
          <w:b w:val="1"/>
          <w:bCs w:val="1"/>
        </w:rPr>
        <w:t xml:space="preserve">Related development(s)</w:t>
      </w:r>
    </w:p>
    <w:p>
      <w:pPr/>
      <w:hyperlink r:id="rId13" w:history="1">
        <w:r>
          <w:rPr>
            <w:color w:val="var(--word-link)"/>
          </w:rPr>
          <w:t xml:space="preserve">Parliament adopts bill on detention and incorporates provisions of the EU Screening Regulation into national law</w:t>
        </w:r>
      </w:hyperlink>
    </w:p>
    <w:p>
      <w:pPr/>
      <w:r>
        <w:rPr>
          <w:b w:val="1"/>
          <w:bCs w:val="1"/>
        </w:rPr>
        <w:t xml:space="preserve">Date of development</w:t>
      </w:r>
    </w:p>
    <w:p>
      <w:pPr/>
      <w:r>
        <w:rPr/>
        <w:t xml:space="preserve">30.03.2026</w:t>
      </w:r>
    </w:p>
    <w:p>
      <w:pPr/>
      <w:r>
        <w:rPr>
          <w:b w:val="1"/>
          <w:bCs w:val="1"/>
        </w:rPr>
        <w:t xml:space="preserve">Country</w:t>
      </w:r>
    </w:p>
    <w:p>
      <w:pPr/>
      <w:r>
        <w:rPr/>
        <w:t xml:space="preserve">Iceland</w:t>
      </w:r>
    </w:p>
    <w:p>
      <w:pPr/>
      <w:r>
        <w:rPr>
          <w:b w:val="1"/>
          <w:bCs w:val="1"/>
        </w:rPr>
        <w:t xml:space="preserve">Thematic area(s)</w:t>
      </w:r>
    </w:p>
    <w:p>
      <w:pPr/>
      <w:r>
        <w:rPr/>
        <w:t xml:space="preserve">Dublin procedure, Pact on Migration and Asylum</w:t>
      </w:r>
    </w:p>
    <w:p>
      <w:pPr/>
      <w:r>
        <w:rPr>
          <w:b w:val="1"/>
          <w:bCs w:val="1"/>
        </w:rPr>
        <w:t xml:space="preserve">Development type</w:t>
      </w:r>
    </w:p>
    <w:p>
      <w:pPr/>
      <w:r>
        <w:rPr/>
        <w:t xml:space="preserve">Legislation</w:t>
      </w:r>
    </w:p>
    <w:sectPr>
      <w:headerReference w:type="default" r:id="rId14"/>
      <w:footerReference w:type="default" r:id="rId15"/>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2FE15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586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iceland/notice-issued-publication-government-gazette-several-eu-legislative-acts" TargetMode="External"/><Relationship Id="rId8" Type="http://schemas.openxmlformats.org/officeDocument/2006/relationships/hyperlink" Target="https://island.is/stjornartidindi/nr/e585540e-2812-4494-865a-84bdfbf858d9" TargetMode="External"/><Relationship Id="rId9" Type="http://schemas.openxmlformats.org/officeDocument/2006/relationships/hyperlink" Target="https://adverts.stjornartidindi.is/assets/59448464-eaa7-47a3-bf07-88dec14e3f6e/C_nr_6_2026_fylgiskjal1.pdf" TargetMode="External"/><Relationship Id="rId10" Type="http://schemas.openxmlformats.org/officeDocument/2006/relationships/hyperlink" Target="https://adverts.stjornartidindi.is/assets/59448464-eaa7-47a3-bf07-88dec14e3f6e/C_nr_6_2026_fylgiskjal2.pdf" TargetMode="External"/><Relationship Id="rId11" Type="http://schemas.openxmlformats.org/officeDocument/2006/relationships/hyperlink" Target="https://adverts.stjornartidindi.is/assets/59448464-eaa7-47a3-bf07-88dec14e3f6e/C_nr_6_2026_fylgiskjal3.pdf" TargetMode="External"/><Relationship Id="rId12" Type="http://schemas.openxmlformats.org/officeDocument/2006/relationships/hyperlink" Target="https://adverts.stjornartidindi.is/assets/59448464-eaa7-47a3-bf07-88dec14e3f6e/C_nr_6_2026_fylgiskjal4.pdf" TargetMode="External"/><Relationship Id="rId13" Type="http://schemas.openxmlformats.org/officeDocument/2006/relationships/hyperlink" Target="/developments/iceland/parliament-adopts-bill-detention-and-incorporates-provisions-eu-screening" TargetMode="External"/><Relationship Id="rId14" Type="http://schemas.openxmlformats.org/officeDocument/2006/relationships/header" Target="header1.xml"/><Relationship Id="rId15"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2026-07-12T06:13:05+00:00</dcterms:created>
  <dcterms:modified xsi:type="dcterms:W3CDTF">2026-07-12T06:13:05+00:00</dcterms:modified>
</cp:coreProperties>
</file>

<file path=docProps/custom.xml><?xml version="1.0" encoding="utf-8"?>
<Properties xmlns="http://schemas.openxmlformats.org/officeDocument/2006/custom-properties" xmlns:vt="http://schemas.openxmlformats.org/officeDocument/2006/docPropsVTypes"/>
</file>