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Reception - Portugal</w:t>
      </w:r>
    </w:p>
    <w:p>
      <w:pPr>
        <w:pStyle w:val="Heading2"/>
      </w:pPr>
      <w:r>
        <w:rPr/>
        <w:t xml:space="preserve">Reception System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Organisational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Allocation of applicants to geographical areas within their territory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Staff and training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phases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Contingency planning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Facilities</w:t>
      </w:r>
    </w:p>
    <w:p>
      <w:pPr>
        <w:pStyle w:val="Heading2"/>
      </w:pPr>
      <w:r>
        <w:rPr/>
        <w:t xml:space="preserve">Overview of different types of reception facilities according to national classification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Premises at the border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Initial reception centres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Collective accommodation centres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Individual accommodation centres (such as private houses, flats, hotels)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Temporary solutions when housing capacities is temporarily exhausted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Reception facilities for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Material reception conditions provided in kind and cash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Definition of material reception conditions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Material reception conditions provided in kind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Financial allowances and vouchers 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Material reception conditions for vulnerable persons 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Rights and obligations during reception</w:t>
      </w:r>
    </w:p>
    <w:p>
      <w:pPr>
        <w:pStyle w:val="Heading2"/>
      </w:pPr>
      <w:r>
        <w:rPr/>
        <w:t xml:space="preserve">Provision of information and counselling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Freedom of movement within the territory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Employment and vocational training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Healthcare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Education for minors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Socio-cultural orientation and language learning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Sufficient means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Arrangement of private accommodation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Contribution to reception and healthcare costs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Sufficient means test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Sanction regimes, reduction or withdrawal of material reception conditions</w:t>
      </w:r>
    </w:p>
    <w:p>
      <w:pPr>
        <w:pStyle w:val="Heading2"/>
      </w:pPr>
      <w:r>
        <w:rPr/>
        <w:t xml:space="preserve">Circumstances for reducing or withdrawing material reception conditions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Possible sanctions and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Review of the sanction decision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Reception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2026-07-12T06:58:45+00:00</dcterms:created>
  <dcterms:modified xsi:type="dcterms:W3CDTF">2026-07-12T06:58:45+00:00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