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quotas on resettlement and humanitarian admissions</w:t>
      </w:r>
    </w:p>
    <w:p>
      <w:pPr>
        <w:pStyle w:val="Heading2"/>
      </w:pPr>
      <w:r>
        <w:rPr/>
        <w:t xml:space="preserve">National commitments for resettlement, humanitarian admissions and emergency quota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Procedural and practical arrangements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Classification: Public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Complementary pathways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2026-07-12T13:57:13+00:00</dcterms:created>
  <dcterms:modified xsi:type="dcterms:W3CDTF">2026-07-12T13:57:13+00:00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