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Forms of protection - Portugal</w:t>
      </w:r>
    </w:p>
    <w:p>
      <w:pPr>
        <w:pStyle w:val="Heading2"/>
      </w:pPr>
      <w:r>
        <w:rPr/>
        <w:t xml:space="preserve">Overview</w:t>
      </w:r>
    </w:p>
    <w:p>
      <w:pPr>
        <w:pStyle w:val="Heading2"/>
      </w:pPr>
      <w:r>
        <w:rPr/>
        <w:t xml:space="preserve">Relevant EU legislation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National legislation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Competent authority and stakeholders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Renewal and withdrawal of international protection and national forms of protection</w:t>
      </w:r>
    </w:p>
    <w:p>
      <w:pPr>
        <w:pStyle w:val="Heading2"/>
      </w:pPr>
      <w:r>
        <w:rPr/>
        <w:t xml:space="preserve">Refugee status 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Subsidiary protection status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National forms of protection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Content of protection</w:t>
      </w:r>
    </w:p>
    <w:p>
      <w:pPr>
        <w:pStyle w:val="Heading2"/>
      </w:pPr>
      <w:r>
        <w:rPr/>
        <w:t xml:space="preserve">Overview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Provision of information on the content of protection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Residence permits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Travel documents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Freedom of movement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Access to employment and employment-related education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Access to education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Access to procedures for recognition of qualifications and validation of skills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Social security and social assistance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Healthcare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Access to accommodation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Access to integration measures</w:t>
      </w:r>
    </w:p>
    <w:p>
      <w:pPr/>
      <w:r>
        <w:rPr/>
        <w:t xml:space="preserve">Coming soonry protection.</w:t>
      </w:r>
    </w:p>
    <w:p>
      <w:pPr>
        <w:pStyle w:val="Heading2"/>
      </w:pPr>
      <w:r>
        <w:rPr/>
        <w:t xml:space="preserve">Family reunification for beneficiaries of international protection</w:t>
      </w:r>
    </w:p>
    <w:p>
      <w:pPr/>
      <w:r>
        <w:rPr/>
        <w:t xml:space="preserve">Coming soon</w:t>
      </w:r>
    </w:p>
    <w:p>
      <w:pPr/>
      <w:r>
        <w:rPr/>
        <w:t xml:space="preserve"> </w:t>
      </w:r>
    </w:p>
    <w:sectPr>
      <w:headerReference w:type="default" r:id="rId7"/>
      <w:footerReference w:type="default" r:id="rId8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12-07-2026</w:t>
    </w:r>
  </w:p>
  <w:p>
    <w:pPr>
      <w:spacing w:before="0" w:after="0"/>
    </w:pPr>
    <w:r>
      <w:rPr>
        <w:sz w:val="16"/>
        <w:szCs w:val="16"/>
      </w:rPr>
      <w:t xml:space="preserve">Forms of protection - Portugal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2026-07-12T15:21:22+00:00</dcterms:created>
  <dcterms:modified xsi:type="dcterms:W3CDTF">2026-07-12T15:21:22+00:00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