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Portugal</w:t>
      </w:r>
    </w:p>
    <w:p>
      <w:pPr>
        <w:pStyle w:val="Heading2"/>
      </w:pPr>
      <w:r>
        <w:rPr/>
        <w:t xml:space="preserve">Forms of protection - Portugal</w:t>
      </w:r>
    </w:p>
    <w:p>
      <w:pPr>
        <w:numPr>
          <w:ilvl w:val="0"/>
          <w:numId w:val="4"/>
        </w:numPr>
      </w:pPr>
      <w:hyperlink w:anchor="section-12887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888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889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890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891" w:history="1">
        <w:r>
          <w:rPr>
            <w:color w:val="0444c4"/>
            <w:u w:val="single"/>
          </w:rPr>
          <w:t xml:space="preserve">Renewal and withdrawal of international protection and national forms of protection</w:t>
        </w:r>
      </w:hyperlink>
    </w:p>
    <w:p>
      <w:pPr>
        <w:numPr>
          <w:ilvl w:val="0"/>
          <w:numId w:val="4"/>
        </w:numPr>
      </w:pPr>
      <w:hyperlink w:anchor="section-12892" w:history="1">
        <w:r>
          <w:rPr>
            <w:color w:val="0444c4"/>
            <w:u w:val="single"/>
          </w:rPr>
          <w:t xml:space="preserve">Refugee status </w:t>
        </w:r>
      </w:hyperlink>
    </w:p>
    <w:p>
      <w:pPr>
        <w:numPr>
          <w:ilvl w:val="0"/>
          <w:numId w:val="4"/>
        </w:numPr>
      </w:pPr>
      <w:hyperlink w:anchor="section-12893" w:history="1">
        <w:r>
          <w:rPr>
            <w:color w:val="0444c4"/>
            <w:u w:val="single"/>
          </w:rPr>
          <w:t xml:space="preserve">Subsidiary protection status</w:t>
        </w:r>
      </w:hyperlink>
    </w:p>
    <w:p>
      <w:pPr>
        <w:numPr>
          <w:ilvl w:val="0"/>
          <w:numId w:val="4"/>
        </w:numPr>
      </w:pPr>
      <w:hyperlink w:anchor="section-12894" w:history="1">
        <w:r>
          <w:rPr>
            <w:color w:val="0444c4"/>
            <w:u w:val="single"/>
          </w:rPr>
          <w:t xml:space="preserve">National forms of protection</w:t>
        </w:r>
      </w:hyperlink>
    </w:p>
    <w:p>
      <w:pPr>
        <w:numPr>
          <w:ilvl w:val="0"/>
          <w:numId w:val="4"/>
        </w:numPr>
      </w:pPr>
      <w:hyperlink w:anchor="section-12895" w:history="1">
        <w:r>
          <w:rPr>
            <w:color w:val="0444c4"/>
            <w:u w:val="single"/>
          </w:rPr>
          <w:t xml:space="preserve">Content of protection</w:t>
        </w:r>
      </w:hyperlink>
    </w:p>
    <w:p>
      <w:pPr>
        <w:numPr>
          <w:ilvl w:val="0"/>
          <w:numId w:val="4"/>
        </w:numPr>
      </w:pPr>
      <w:hyperlink w:anchor="section-12896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897" w:history="1">
        <w:r>
          <w:rPr>
            <w:color w:val="0444c4"/>
            <w:u w:val="single"/>
          </w:rPr>
          <w:t xml:space="preserve">Provision of information on the content of protection</w:t>
        </w:r>
      </w:hyperlink>
    </w:p>
    <w:p>
      <w:pPr>
        <w:numPr>
          <w:ilvl w:val="0"/>
          <w:numId w:val="4"/>
        </w:numPr>
      </w:pPr>
      <w:hyperlink w:anchor="section-12898" w:history="1">
        <w:r>
          <w:rPr>
            <w:color w:val="0444c4"/>
            <w:u w:val="single"/>
          </w:rPr>
          <w:t xml:space="preserve">Residence permits</w:t>
        </w:r>
      </w:hyperlink>
    </w:p>
    <w:p>
      <w:pPr>
        <w:numPr>
          <w:ilvl w:val="0"/>
          <w:numId w:val="4"/>
        </w:numPr>
      </w:pPr>
      <w:hyperlink w:anchor="section-12899" w:history="1">
        <w:r>
          <w:rPr>
            <w:color w:val="0444c4"/>
            <w:u w:val="single"/>
          </w:rPr>
          <w:t xml:space="preserve">Travel documents</w:t>
        </w:r>
      </w:hyperlink>
    </w:p>
    <w:p>
      <w:pPr>
        <w:numPr>
          <w:ilvl w:val="0"/>
          <w:numId w:val="4"/>
        </w:numPr>
      </w:pPr>
      <w:hyperlink w:anchor="section-12900" w:history="1">
        <w:r>
          <w:rPr>
            <w:color w:val="0444c4"/>
            <w:u w:val="single"/>
          </w:rPr>
          <w:t xml:space="preserve">Freedom of movement</w:t>
        </w:r>
      </w:hyperlink>
    </w:p>
    <w:p>
      <w:pPr>
        <w:numPr>
          <w:ilvl w:val="0"/>
          <w:numId w:val="4"/>
        </w:numPr>
      </w:pPr>
      <w:hyperlink w:anchor="section-12901" w:history="1">
        <w:r>
          <w:rPr>
            <w:color w:val="0444c4"/>
            <w:u w:val="single"/>
          </w:rPr>
          <w:t xml:space="preserve">Access to employment and employment-related education</w:t>
        </w:r>
      </w:hyperlink>
    </w:p>
    <w:p>
      <w:pPr>
        <w:numPr>
          <w:ilvl w:val="0"/>
          <w:numId w:val="4"/>
        </w:numPr>
      </w:pPr>
      <w:hyperlink w:anchor="section-12902" w:history="1">
        <w:r>
          <w:rPr>
            <w:color w:val="0444c4"/>
            <w:u w:val="single"/>
          </w:rPr>
          <w:t xml:space="preserve">Access to education</w:t>
        </w:r>
      </w:hyperlink>
    </w:p>
    <w:p>
      <w:pPr>
        <w:numPr>
          <w:ilvl w:val="0"/>
          <w:numId w:val="4"/>
        </w:numPr>
      </w:pPr>
      <w:hyperlink w:anchor="section-12903" w:history="1">
        <w:r>
          <w:rPr>
            <w:color w:val="0444c4"/>
            <w:u w:val="single"/>
          </w:rPr>
          <w:t xml:space="preserve">Access to procedures for recognition of qualifications and validation of skills</w:t>
        </w:r>
      </w:hyperlink>
    </w:p>
    <w:p>
      <w:pPr>
        <w:numPr>
          <w:ilvl w:val="0"/>
          <w:numId w:val="4"/>
        </w:numPr>
      </w:pPr>
      <w:hyperlink w:anchor="section-12904" w:history="1">
        <w:r>
          <w:rPr>
            <w:color w:val="0444c4"/>
            <w:u w:val="single"/>
          </w:rPr>
          <w:t xml:space="preserve">Social security and social assistance</w:t>
        </w:r>
      </w:hyperlink>
    </w:p>
    <w:p>
      <w:pPr>
        <w:numPr>
          <w:ilvl w:val="0"/>
          <w:numId w:val="4"/>
        </w:numPr>
      </w:pPr>
      <w:hyperlink w:anchor="section-12905" w:history="1">
        <w:r>
          <w:rPr>
            <w:color w:val="0444c4"/>
            <w:u w:val="single"/>
          </w:rPr>
          <w:t xml:space="preserve">Healthcare</w:t>
        </w:r>
      </w:hyperlink>
    </w:p>
    <w:p>
      <w:pPr>
        <w:numPr>
          <w:ilvl w:val="0"/>
          <w:numId w:val="4"/>
        </w:numPr>
      </w:pPr>
      <w:hyperlink w:anchor="section-12906" w:history="1">
        <w:r>
          <w:rPr>
            <w:color w:val="0444c4"/>
            <w:u w:val="single"/>
          </w:rPr>
          <w:t xml:space="preserve">Access to accommodation</w:t>
        </w:r>
      </w:hyperlink>
    </w:p>
    <w:p>
      <w:pPr>
        <w:numPr>
          <w:ilvl w:val="0"/>
          <w:numId w:val="4"/>
        </w:numPr>
      </w:pPr>
      <w:hyperlink w:anchor="section-12907" w:history="1">
        <w:r>
          <w:rPr>
            <w:color w:val="0444c4"/>
            <w:u w:val="single"/>
          </w:rPr>
          <w:t xml:space="preserve">Access to integration measures</w:t>
        </w:r>
      </w:hyperlink>
    </w:p>
    <w:p>
      <w:pPr>
        <w:numPr>
          <w:ilvl w:val="0"/>
          <w:numId w:val="4"/>
        </w:numPr>
      </w:pPr>
      <w:hyperlink w:anchor="section-12908" w:history="1">
        <w:r>
          <w:rPr>
            <w:color w:val="0444c4"/>
            <w:u w:val="single"/>
          </w:rPr>
          <w:t xml:space="preserve">Family reunification for beneficiaries of international protection</w:t>
        </w:r>
      </w:hyperlink>
    </w:p>
    <w:p>
      <w:pPr>
        <w:pStyle w:val="Heading1"/>
      </w:pPr>
      <w:r>
        <w:rPr/>
        <w:t xml:space="preserve">Forms of protection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Renewal and withdrawal of international protection and national forms of protection</w:t>
      </w:r>
    </w:p>
    <w:p>
      <w:pPr>
        <w:pStyle w:val="Heading2"/>
      </w:pPr>
      <w:r>
        <w:rPr/>
        <w:t xml:space="preserve">Refugee status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Subsidiary protection status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forms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Content of protection</w:t>
      </w:r>
    </w:p>
    <w:p>
      <w:pPr>
        <w:pStyle w:val="Heading2"/>
      </w:pPr>
      <w:r>
        <w:rPr/>
        <w:t xml:space="preserve">Overview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on the content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Residence permits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Travel documents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Freedom of movement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employment and employment-related education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education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procedures for recognition of qualifications and validation of skills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Social security and social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Healthcare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integration measures</w:t>
      </w:r>
    </w:p>
    <w:p>
      <w:pPr/>
      <w:r>
        <w:rPr/>
        <w:t xml:space="preserve">Coming soonry protection.</w:t>
      </w:r>
    </w:p>
    <w:p>
      <w:pPr>
        <w:pStyle w:val="Heading2"/>
      </w:pPr>
      <w:r>
        <w:rPr/>
        <w:t xml:space="preserve">Family reunification for beneficiaries of international protection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sectPr>
      <w:headerReference w:type="default" r:id="rId29"/>
      <w:footerReference w:type="default" r:id="rId3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Forms of protection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F65FF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887" TargetMode="External"/><Relationship Id="rId8" Type="http://schemas.openxmlformats.org/officeDocument/2006/relationships/hyperlink" Target="section-12888" TargetMode="External"/><Relationship Id="rId9" Type="http://schemas.openxmlformats.org/officeDocument/2006/relationships/hyperlink" Target="section-12889" TargetMode="External"/><Relationship Id="rId10" Type="http://schemas.openxmlformats.org/officeDocument/2006/relationships/hyperlink" Target="section-12890" TargetMode="External"/><Relationship Id="rId11" Type="http://schemas.openxmlformats.org/officeDocument/2006/relationships/hyperlink" Target="section-12891" TargetMode="External"/><Relationship Id="rId12" Type="http://schemas.openxmlformats.org/officeDocument/2006/relationships/hyperlink" Target="section-12892" TargetMode="External"/><Relationship Id="rId13" Type="http://schemas.openxmlformats.org/officeDocument/2006/relationships/hyperlink" Target="section-12893" TargetMode="External"/><Relationship Id="rId14" Type="http://schemas.openxmlformats.org/officeDocument/2006/relationships/hyperlink" Target="section-12894" TargetMode="External"/><Relationship Id="rId15" Type="http://schemas.openxmlformats.org/officeDocument/2006/relationships/hyperlink" Target="section-12895" TargetMode="External"/><Relationship Id="rId16" Type="http://schemas.openxmlformats.org/officeDocument/2006/relationships/hyperlink" Target="section-12896" TargetMode="External"/><Relationship Id="rId17" Type="http://schemas.openxmlformats.org/officeDocument/2006/relationships/hyperlink" Target="section-12897" TargetMode="External"/><Relationship Id="rId18" Type="http://schemas.openxmlformats.org/officeDocument/2006/relationships/hyperlink" Target="section-12898" TargetMode="External"/><Relationship Id="rId19" Type="http://schemas.openxmlformats.org/officeDocument/2006/relationships/hyperlink" Target="section-12899" TargetMode="External"/><Relationship Id="rId20" Type="http://schemas.openxmlformats.org/officeDocument/2006/relationships/hyperlink" Target="section-12900" TargetMode="External"/><Relationship Id="rId21" Type="http://schemas.openxmlformats.org/officeDocument/2006/relationships/hyperlink" Target="section-12901" TargetMode="External"/><Relationship Id="rId22" Type="http://schemas.openxmlformats.org/officeDocument/2006/relationships/hyperlink" Target="section-12902" TargetMode="External"/><Relationship Id="rId23" Type="http://schemas.openxmlformats.org/officeDocument/2006/relationships/hyperlink" Target="section-12903" TargetMode="External"/><Relationship Id="rId24" Type="http://schemas.openxmlformats.org/officeDocument/2006/relationships/hyperlink" Target="section-12904" TargetMode="External"/><Relationship Id="rId25" Type="http://schemas.openxmlformats.org/officeDocument/2006/relationships/hyperlink" Target="section-12905" TargetMode="External"/><Relationship Id="rId26" Type="http://schemas.openxmlformats.org/officeDocument/2006/relationships/hyperlink" Target="section-12906" TargetMode="External"/><Relationship Id="rId27" Type="http://schemas.openxmlformats.org/officeDocument/2006/relationships/hyperlink" Target="section-12907" TargetMode="External"/><Relationship Id="rId28" Type="http://schemas.openxmlformats.org/officeDocument/2006/relationships/hyperlink" Target="section-12908" TargetMode="External"/><Relationship Id="rId29" Type="http://schemas.openxmlformats.org/officeDocument/2006/relationships/header" Target="header1.xml"/><Relationship Id="rId3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2026-08-28T09:41:25+00:00</dcterms:created>
  <dcterms:modified xsi:type="dcterms:W3CDTF">2026-08-28T09:41:25+00:00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