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proposes to grant trade union representatives the right to nominate candidates for the resettlement refugee quota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circulated a proposal for consultation to give trade union representatives a specific right to nominate candidates for the resettlement refugee quota. The proposal would introduce a new provision in the Immigration Regulations under Section 7-6(f).</w:t>
      </w:r>
    </w:p>
    <w:p>
      <w:pPr/>
      <w:r>
        <w:rPr/>
        <w:t xml:space="preserve">The consultation deadline is 12 June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Regjeringen (30 April, 2026), Fagforeninger bør gis forslagsrett for overføringsflyktninger [Trade unions should be given the right to make proposals for resettlement refugees],</w:t>
      </w:r>
      <w:hyperlink r:id="rId9" w:history="1">
        <w:r>
          <w:rPr>
            <w:color w:val="0444c4"/>
            <w:u w:val="single"/>
          </w:rPr>
          <w:t xml:space="preserve">https://www.regjeringen.no/no/aktuelt/fagforeninger-bor-gis-forslagsrett-for-overforingsflyktninger/id3158202/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E9F0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government-proposes-grant-trade-union-representatives-right-nominate-candidat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jeringen.no/no/aktuelt/fagforeninger-bor-gis-forslagsrett-for-overforingsflyktninger/id3158202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2026-10-30T01:49:29+00:00</dcterms:created>
  <dcterms:modified xsi:type="dcterms:W3CDTF">2026-10-30T01:49:29+00:00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