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Government proposes to grant trade union representatives the right to nominate candidates for the resettlement refugee quota zzzzzz</w:t>
        </w:r>
      </w:hyperlink>
    </w:p>
    <w:p>
      <w:pPr/>
      <w:hyperlink r:id="rId8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government circulated a proposal for consultation to give trade union representatives a specific right to nominate candidates for the resettlement refugee quota. The proposal would introduce a new provision in the Immigration Regulations under Section 7-6(f).</w:t>
      </w:r>
    </w:p>
    <w:p>
      <w:pPr/>
      <w:r>
        <w:rPr/>
        <w:t xml:space="preserve">The consultation deadline is 12 June 2026.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Government | Regjeringen (30 April, 2026), Fagforeninger bør gis forslagsrett for overføringsflyktninger [Trade unions should be given the right to make proposals for resettlement refugees],</w:t>
      </w:r>
      <w:hyperlink r:id="rId9" w:history="1">
        <w:r>
          <w:rPr>
            <w:color w:val="var(--word-link)"/>
          </w:rPr>
          <w:t xml:space="preserve">https://www.regjeringen.no/no/aktuelt/fagforeninger-bor-gis-forslagsrett-for-overforingsflyktninger/id3158202/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30.04.2026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Norway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10"/>
      <w:footerReference w:type="default" r:id="rId11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07-07-2026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8BEAC8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norway/government-proposes-grant-trade-union-representatives-right-nominate-candidates" TargetMode="External"/><Relationship Id="rId8" Type="http://schemas.openxmlformats.org/officeDocument/2006/relationships/hyperlink" Target="/developments" TargetMode="External"/><Relationship Id="rId9" Type="http://schemas.openxmlformats.org/officeDocument/2006/relationships/hyperlink" Target="https://www.regjeringen.no/no/aktuelt/fagforeninger-bor-gis-forslagsrett-for-overforingsflyktninger/id3158202/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2026-07-07T00:20:09+00:00</dcterms:created>
  <dcterms:modified xsi:type="dcterms:W3CDTF">2026-07-07T00:20:09+00:00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