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SEM announces a new project for a federal asylum centre in Buosingen zzzzzz</w:t>
        </w:r>
      </w:hyperlink>
    </w:p>
    <w:p>
      <w:pPr/>
      <w:r>
        <w:rPr/>
        <w:t xml:space="preserve">The Federal Office for Buildings and Logistics (FOBL) and the State Secretariat for Migration (SEM) announced the selection of a project for a new federal asylum centre in Buosingen, located in the municipality of Arth (canton of Schwyz).</w:t>
      </w:r>
      <w:br/>
      <w:br/>
      <w:r>
        <w:rPr/>
        <w:t xml:space="preserve">Following a parallel study process, an expert panel recommended advancing the design proposed by the general planning team led by Zurich-based Ruprecht GmbH. </w:t>
      </w:r>
      <w:br/>
      <w:br/>
      <w:r>
        <w:rPr/>
        <w:t xml:space="preserve">The centre, to be built on a former campsite on the eastern edge of Goldau, will accommodate up to 170 asylum seekers and is assigned to the Ticino and Central Switzerland asylum region. It will not handle asylum procedures but will provide accommodation in line with federal requirements to ensure sufficient capacity across Switzerland’s six asylum regions.</w:t>
      </w:r>
      <w:br/>
      <w:br/>
      <w:r>
        <w:rPr/>
        <w:t xml:space="preserve">The centre design divides the infrastructure into three clearly organised sections, improving functionality and creating suitable living spaces, while also offering diverse outdoor areas. It meets both economic and ecological standards and complies with federal landscape protection requirements.</w:t>
      </w:r>
      <w:br/>
      <w:br/>
      <w:r>
        <w:rPr/>
        <w:t xml:space="preserve">The planning team will now develop the detailed construction project. Construction is expected to begin after approval procedures starting in 2027, with completion and opening anticipated around 2031.</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(5 March, 2026), Buosingen: sélection du projet de futur centre fédéral pour requérants d’asile [Buosingen: Selection of the project for the future federal centre for asylum seekers],</w:t>
      </w:r>
      <w:hyperlink r:id="rId8" w:history="1">
        <w:r>
          <w:rPr>
            <w:color w:val="var(--word-link)"/>
          </w:rPr>
          <w:t xml:space="preserve">https://www.admin.ch/fr/newnsb/ND-d-zEbFUaquSzOw-8TS</w:t>
        </w:r>
      </w:hyperlink>
    </w:p>
    <w:p>
      <w:pPr/>
      <w:r>
        <w:rPr>
          <w:b w:val="1"/>
          <w:bCs w:val="1"/>
        </w:rPr>
        <w:t xml:space="preserve">Date of development</w:t>
      </w:r>
    </w:p>
    <w:p>
      <w:pPr/>
      <w:r>
        <w:rPr/>
        <w:t xml:space="preserve">05.03.2026</w:t>
      </w:r>
    </w:p>
    <w:p>
      <w:pPr/>
      <w:r>
        <w:rPr>
          <w:b w:val="1"/>
          <w:bCs w:val="1"/>
        </w:rPr>
        <w:t xml:space="preserve">Country</w:t>
      </w:r>
    </w:p>
    <w:p>
      <w:pPr/>
      <w:r>
        <w:rPr/>
        <w:t xml:space="preserve">Switzerland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02F0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em-announces-new-project-federal-asylum-centre-buosingen" TargetMode="External"/><Relationship Id="rId8" Type="http://schemas.openxmlformats.org/officeDocument/2006/relationships/hyperlink" Target="https://www.admin.ch/fr/newnsb/ND-d-zEbFUaquSzOw-8T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2026-07-06T19:50:47+00:00</dcterms:created>
  <dcterms:modified xsi:type="dcterms:W3CDTF">2026-07-06T19:50:47+00:00</dcterms:modified>
</cp:coreProperties>
</file>

<file path=docProps/custom.xml><?xml version="1.0" encoding="utf-8"?>
<Properties xmlns="http://schemas.openxmlformats.org/officeDocument/2006/custom-properties" xmlns:vt="http://schemas.openxmlformats.org/officeDocument/2006/docPropsVTypes"/>
</file>