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resumes decisions on asylum applications by Syrian nationals zzzzzz</w:t>
        </w:r>
      </w:hyperlink>
    </w:p>
    <w:p>
      <w:pPr/>
      <w:r>
        <w:rPr/>
        <w:t xml:space="preserve">The State Secretariat for Migration (SEM) will resume processing asylum applications by Syrian nationals as of 1 May 2026, following a reassessment of the situation after the fall of the Assad government. While each case will be examined individually, SEM considers that returns may be possible to certain regions under specific conditions, although many applicants are still unlikely to meet the criteria due to ongoing instability. </w:t>
      </w:r>
    </w:p>
    <w:p>
      <w:pPr/>
      <w:r>
        <w:rPr/>
        <w:t xml:space="preserve">At the same time, Switzerland is expanding voluntary return support programmes and offering financial assistance to those wishing to return.</w:t>
      </w:r>
      <w:br/>
      <w:r>
        <w:rPr/>
        <w:t xml:space="preserve">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(17 April, 2026), Le SEM recommence à statuer sur les demandes d’asile des réfugiés syriens [The SEM resumes adjudicating asylum applications from Syrian refugees],</w:t>
      </w:r>
      <w:hyperlink r:id="rId8" w:history="1">
        <w:r>
          <w:rPr>
            <w:color w:val="var(--word-link)"/>
          </w:rPr>
          <w:t xml:space="preserve">https://www.admin.ch/fr/newnsb/dTm8DSMjpPOEDkeA-HmZT</w:t>
        </w:r>
      </w:hyperlink>
    </w:p>
    <w:p>
      <w:pPr/>
      <w:r>
        <w:rPr>
          <w:b w:val="1"/>
          <w:bCs w:val="1"/>
        </w:rPr>
        <w:t xml:space="preserve">Date of development</w:t>
      </w:r>
    </w:p>
    <w:p>
      <w:pPr/>
      <w:r>
        <w:rPr/>
        <w:t xml:space="preserve">17.04.2026</w:t>
      </w:r>
    </w:p>
    <w:p>
      <w:pPr/>
      <w:r>
        <w:rPr>
          <w:b w:val="1"/>
          <w:bCs w:val="1"/>
        </w:rPr>
        <w:t xml:space="preserve">Country</w:t>
      </w:r>
    </w:p>
    <w:p>
      <w:pPr/>
      <w:r>
        <w:rPr/>
        <w:t xml:space="preserve">Switzerland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F8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resumes-decisions-asylum-applications-syrian-nationals" TargetMode="External"/><Relationship Id="rId8" Type="http://schemas.openxmlformats.org/officeDocument/2006/relationships/hyperlink" Target="https://www.admin.ch/fr/newnsb/dTm8DSMjpPOEDkeA-HmZ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2026-07-06T18:22:07+00:00</dcterms:created>
  <dcterms:modified xsi:type="dcterms:W3CDTF">2026-07-06T18:22:07+00:00</dcterms:modified>
</cp:coreProperties>
</file>

<file path=docProps/custom.xml><?xml version="1.0" encoding="utf-8"?>
<Properties xmlns="http://schemas.openxmlformats.org/officeDocument/2006/custom-properties" xmlns:vt="http://schemas.openxmlformats.org/officeDocument/2006/docPropsVTypes"/>
</file>