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SEM launches a feasibility study for a new federal centre in Allschwil zzzzzz</w:t>
        </w:r>
      </w:hyperlink>
    </w:p>
    <w:p>
      <w:pPr/>
      <w:r>
        <w:rPr/>
        <w:t xml:space="preserve">The Swiss State Secretariat for Migration (SEM) launched a feasibility study on building a new federal asylum centre in Allschwil (Basel-Landschaft) to replace the current temporary facility, which no longer meets modern standards in terms of technology, energy efficiency and operation.  </w:t>
      </w:r>
    </w:p>
    <w:p>
      <w:pPr/>
      <w:r>
        <w:rPr/>
        <w:t xml:space="preserve">The proposed centre, with a capacity of 240 places, would address a regional shortage of reception capacity and support Switzerland’s asylum system restructuring.</w:t>
      </w:r>
    </w:p>
    <w:p>
      <w:pPr/>
      <w:r>
        <w:rPr/>
        <w:t xml:space="preserve"> </w:t>
      </w:r>
    </w:p>
    <w:p>
      <w:pPr/>
      <w:r>
        <w:rPr/>
        <w:t xml:space="preserve">Developed in cooperation with local and cantonal authorities, the project will assess possible sites and ensure continued accommodation while contributing to the required 840 places in the North-West Switzerland region.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Secretariat for Migration | Staatssekretariat für Migration | Secrétariat d’État aux migrations | Segreteria di Stato della migrazione (23 April, 2026), Nouveau centre fédéral pour requérants d’asile à Allschwil (BL) : lancement de l’étude de faisabilité [New Federal Centre for Asylum Seekers in Allschwil (BL): Launch of the feasibility study],</w:t>
      </w:r>
      <w:hyperlink r:id="rId8" w:history="1">
        <w:r>
          <w:rPr>
            <w:color w:val="var(--word-link)"/>
          </w:rPr>
          <w:t xml:space="preserve">https://www.admin.ch/fr/newnsb/gI7mxMlvMNxzzaVFCNQqr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615FD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sem-launches-feasibility-study-new-federal-centre-allschwil" TargetMode="External"/><Relationship Id="rId8" Type="http://schemas.openxmlformats.org/officeDocument/2006/relationships/hyperlink" Target="https://www.admin.ch/fr/newnsb/gI7mxMlvMNxzzaVFCNQq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2026-07-06T19:36:08+00:00</dcterms:created>
  <dcterms:modified xsi:type="dcterms:W3CDTF">2026-07-06T19:36:08+00:00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