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digital tool supports integration into the labout market zzzzzz</w:t>
        </w:r>
      </w:hyperlink>
    </w:p>
    <w:p>
      <w:pPr/>
      <w:r>
        <w:rPr/>
        <w:t xml:space="preserve">A new digital platform, </w:t>
      </w:r>
      <w:hyperlink r:id="rId8" w:history="1">
        <w:r>
          <w:rPr>
            <w:color w:val="var(--word-link)"/>
          </w:rPr>
          <w:t xml:space="preserve">“Kam ďalej” (Where Next)</w:t>
        </w:r>
      </w:hyperlink>
      <w:r>
        <w:rPr/>
        <w:t xml:space="preserve">, was launched in Slovakia to support nationals and third-country nationals in navigating the labour market and finding better job opportunities. Developed by Mastercard, the IOM and Profesia.sk, the tool combines labour market data, cost-of-living information and practical guidance to help users make informed career decisions and align their skills with available opportunities.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Organization for Migration (24 March, 2026), [New digital tool helps people in Slovakia find pathways to better jobs],</w:t>
      </w:r>
      <w:hyperlink r:id="rId9" w:history="1">
        <w:r>
          <w:rPr>
            <w:color w:val="var(--word-link)"/>
          </w:rPr>
          <w:t xml:space="preserve">https://iom.sk/en/news-events/2323-new-digital-tool-helps-people-in-slovakia-find-pathways-to-better-jobs.html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protection, Content of protection, Integration,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1E0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new-digital-tool-supports-integration-labout-market" TargetMode="External"/><Relationship Id="rId8" Type="http://schemas.openxmlformats.org/officeDocument/2006/relationships/hyperlink" Target="https://kamdalej.sk/en" TargetMode="External"/><Relationship Id="rId9" Type="http://schemas.openxmlformats.org/officeDocument/2006/relationships/hyperlink" Target="https://iom.sk/en/news-events/2323-new-digital-tool-helps-people-in-slovakia-find-pathways-to-better-jobs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2026-07-12T13:57:29+00:00</dcterms:created>
  <dcterms:modified xsi:type="dcterms:W3CDTF">2026-07-12T13:57:29+00:00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