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EMN publishes new inform on safe countries of origin zzzzzz</w:t>
        </w:r>
      </w:hyperlink>
    </w:p>
    <w:p>
      <w:pPr/>
      <w:r>
        <w:rPr/>
        <w:t xml:space="preserve">The European Migration Network (EMN) has published </w:t>
      </w:r>
      <w:hyperlink r:id="rId8" w:history="1">
        <w:r>
          <w:rPr>
            <w:color w:val="var(--word-link)"/>
          </w:rPr>
          <w:t xml:space="preserve">an inform</w:t>
        </w:r>
      </w:hyperlink>
      <w:r>
        <w:rPr/>
        <w:t xml:space="preserve"> based on contributions from 26 EMN Member Countries and Serbia, examining how national authorities apply the concepts of safe country of origin and safe third country and their relevance in view of the new Asylum Procedure Regulation (EU 2024/1348)</w:t>
      </w:r>
    </w:p>
    <w:p>
      <w:pPr/>
      <w:r>
        <w:rPr>
          <w:b w:val="1"/>
          <w:bCs w:val="1"/>
        </w:rPr>
        <w:t xml:space="preserve">Source(s)</w:t>
      </w:r>
    </w:p>
    <w:p>
      <w:pPr>
        <w:numPr>
          <w:ilvl w:val="0"/>
          <w:numId w:val="4"/>
        </w:numPr>
      </w:pPr>
      <w:r>
        <w:rPr/>
        <w:t xml:space="preserve">European Migration Network (21 April, 2026), [Safe countries of origin and safe third countries: criteria for identifying and examining applications in light of the new Asylum Procedure Regulation EU (2024/1348) (2026)],</w:t>
      </w:r>
      <w:hyperlink r:id="rId8" w:history="1">
        <w:r>
          <w:rPr>
            <w:color w:val="var(--word-link)"/>
          </w:rPr>
          <w:t xml:space="preserve">https://emn.sk/en/publications/emn-informs/item/839-safe-countries-of-origin-2026en.html</w:t>
        </w:r>
      </w:hyperlink>
    </w:p>
    <w:p>
      <w:pPr/>
      <w:r>
        <w:rPr>
          <w:b w:val="1"/>
          <w:bCs w:val="1"/>
        </w:rPr>
        <w:t xml:space="preserve">Date of development</w:t>
      </w:r>
    </w:p>
    <w:p>
      <w:pPr/>
      <w:r>
        <w:rPr/>
        <w:t xml:space="preserve">21.04.2026</w:t>
      </w:r>
    </w:p>
    <w:p>
      <w:pPr/>
      <w:r>
        <w:rPr>
          <w:b w:val="1"/>
          <w:bCs w:val="1"/>
        </w:rPr>
        <w:t xml:space="preserve">Country</w:t>
      </w:r>
    </w:p>
    <w:p>
      <w:pPr/>
      <w:r>
        <w:rPr/>
        <w:t xml:space="preserve">European Union</w:t>
      </w:r>
    </w:p>
    <w:p>
      <w:pPr/>
      <w:r>
        <w:rPr>
          <w:b w:val="1"/>
          <w:bCs w:val="1"/>
        </w:rPr>
        <w:t xml:space="preserve">Thematic area(s)</w:t>
      </w:r>
    </w:p>
    <w:p>
      <w:pPr/>
      <w:r>
        <w:rPr/>
        <w:t xml:space="preserve">First instance determination, Safe country concept, Pact on Migration and Asylum, Asylum Procedure Regulation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B6B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mn-publishes-new-inform-safe-countries-origin" TargetMode="External"/><Relationship Id="rId8" Type="http://schemas.openxmlformats.org/officeDocument/2006/relationships/hyperlink" Target="https://emn.sk/en/publications/emn-informs/item/839-safe-countries-of-origin-2026en.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2026-07-06T19:35:41+00:00</dcterms:created>
  <dcterms:modified xsi:type="dcterms:W3CDTF">2026-07-06T19:35:41+00:00</dcterms:modified>
</cp:coreProperties>
</file>

<file path=docProps/custom.xml><?xml version="1.0" encoding="utf-8"?>
<Properties xmlns="http://schemas.openxmlformats.org/officeDocument/2006/custom-properties" xmlns:vt="http://schemas.openxmlformats.org/officeDocument/2006/docPropsVTypes"/>
</file>