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Italian government amends rules on assisted voluntary returns included in the new law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Italian Council of Ministers has approved a new </w:t>
      </w:r>
      <w:hyperlink r:id="rId9" w:history="1">
        <w:r>
          <w:rPr>
            <w:color w:val="var(--word-link)"/>
          </w:rPr>
          <w:t xml:space="preserve">decree-law</w:t>
        </w:r>
      </w:hyperlink>
      <w:r>
        <w:rPr/>
        <w:t xml:space="preserve"> introducing urgent provisions on assisted voluntary return (AVR) programmes.</w:t>
      </w:r>
    </w:p>
    <w:p>
      <w:pPr/>
      <w:r>
        <w:rPr/>
        <w:t xml:space="preserve">The measure revises rules that were recently introduced during the conversion into law of Decree-Law No. 23 of 24 February 2026. The amendments focus in particular on the framework governing who may assist third-country nationals in applying to participate in assisted voluntary return programmes.</w:t>
      </w:r>
    </w:p>
    <w:p>
      <w:pPr/>
      <w:r>
        <w:rPr/>
        <w:t xml:space="preserve">Under the new provisions, the requirement that such assistance be provided exclusively by a lawyer has been removed, broadening the range of individuals who may offer support. The decree also modifies the conditions for compensation linked to this activity, establishing that payment—set at approximately €615—will be granted upon completion of the administrative procedure, rather than being dependent on the individual’s departure.</w:t>
      </w:r>
    </w:p>
    <w:p>
      <w:pPr/>
      <w:r>
        <w:rPr/>
        <w:t xml:space="preserve">In addition, references to the National Bar Council (Consiglio Nazionale Forense) have been removed from the legislation. This includes provisions that had identified the body as a partner of the Ministry of the Interior in implementing return programmes and as responsible for distributing compensation for assistance services.</w:t>
      </w:r>
    </w:p>
    <w:p>
      <w:pPr/>
      <w:r>
        <w:rPr/>
        <w:t xml:space="preserve">The decree further provides that the Ministry of the Interior will define, through a subsequent ministerial measure, the criteria for identifying those authorised to provide assistance in the return process, as well as the procedures for payment of the related compensation.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Labour and Social Policies | Ministero del Lavoro e delle Politiche Sociali (24 April, 2026), Rimpatri Volontari Assistiti, governo approva decreto-legge [Assisted Voluntary Returns, Government approves law decree],</w:t>
      </w:r>
      <w:hyperlink r:id="rId10" w:history="1">
        <w:r>
          <w:rPr>
            <w:color w:val="var(--word-link)"/>
          </w:rPr>
          <w:t xml:space="preserve">https://www.integrazionemigranti.gov.it/it-it/Ricerca-news/Dettaglio-news/id/4716/Rimpatri-Volontari-Assistiti-governo-approva-decreto-legge</w:t>
        </w:r>
      </w:hyperlink>
    </w:p>
    <w:p>
      <w:pPr/>
      <w:r>
        <w:rPr>
          <w:b w:val="1"/>
          <w:bCs w:val="1"/>
        </w:rPr>
        <w:t xml:space="preserve">Related development(s)</w:t>
      </w:r>
    </w:p>
    <w:p>
      <w:pPr/>
      <w:hyperlink r:id="rId11" w:history="1">
        <w:r>
          <w:rPr>
            <w:color w:val="var(--word-link)"/>
          </w:rPr>
          <w:t xml:space="preserve">Representatives of the legal profession and judiciary raise concerns over provisions on returns and legal aid in Italy’s new legislative decree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24.04.2026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Italy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2"/>
      <w:footerReference w:type="default" r:id="rId13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C6A3C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italy/italian-government-amends-rules-assisted-voluntary-returns-included-new-law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gazzettaufficiale.it/eli/id/2026/04/24/26G00081/sg" TargetMode="External"/><Relationship Id="rId10" Type="http://schemas.openxmlformats.org/officeDocument/2006/relationships/hyperlink" Target="https://www.integrazionemigranti.gov.it/it-it/Ricerca-news/Dettaglio-news/id/4716/Rimpatri-Volontari-Assistiti-governo-approva-decreto-legge" TargetMode="External"/><Relationship Id="rId11" Type="http://schemas.openxmlformats.org/officeDocument/2006/relationships/hyperlink" Target="/developments/italy/representatives-legal-profession-and-judiciary-raise-concerns-over-provisions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2026-07-07T00:28:39+00:00</dcterms:created>
  <dcterms:modified xsi:type="dcterms:W3CDTF">2026-07-07T00:28:39+00:00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