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Information provision - Greece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other stakeholders</w:t>
      </w:r>
    </w:p>
    <w:p>
      <w:pPr/>
      <w:r>
        <w:rPr/>
        <w:t xml:space="preserve"> 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2994" w:type="dxa"/>
            <w:noWrap/>
          </w:tcPr>
          <w:p>
            <w:pPr/>
            <w:r>
              <w:rPr/>
              <w:t xml:space="preserve">Area/stage of the asylum procedure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Competent authority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Reception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Registration of application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Lodging of application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Dublin procedure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Assessment of application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Communication of first instance decision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Content of protection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Appeal procedure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Communication of second instance decision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Resettlement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Provision of information in the asylum procedure</w:t>
      </w:r>
    </w:p>
    <w:p>
      <w:pPr>
        <w:pStyle w:val="Heading2"/>
      </w:pPr>
      <w:r>
        <w:rPr/>
        <w:t xml:space="preserve">Access to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Dublin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First instance determination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Resettlement and humanitarian admissions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Content of protection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Provision of information in reception</w:t>
      </w:r>
    </w:p>
    <w:p>
      <w:pPr>
        <w:pStyle w:val="Heading2"/>
      </w:pPr>
      <w:r>
        <w:rPr/>
        <w:t xml:space="preserve">Reception conditions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 detention</w:t>
      </w:r>
    </w:p>
    <w:p>
      <w:pPr/>
      <w:r>
        <w:rPr/>
        <w:t xml:space="preserve">Coming soon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Information provision - Greece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2026-08-29T18:37:47+00:00</dcterms:created>
  <dcterms:modified xsi:type="dcterms:W3CDTF">2026-08-29T18:37:47+00:00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