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Greek Deputy Minister emphasises tackling illegal immigration and organising legal immigration zzzzzz</w:t>
        </w:r>
      </w:hyperlink>
    </w:p>
    <w:p>
      <w:pPr/>
      <w:r>
        <w:rPr/>
        <w:t xml:space="preserve">The Deputy Minister of Immigration and Asylum participated in the Delphi Economic Forum in Paris, where she presented the Greek government's approach to migration. This approach centers on two distinct and complementary axes: tackling illegal immigration and organising legal immigration.</w:t>
      </w:r>
    </w:p>
    <w:p>
      <w:pPr/>
      <w:r>
        <w:rPr/>
        <w:t xml:space="preserve">Referring to illegal immigration, the Deputy Minister emphasised that managing borders effectively, accelerating procedures and preventing illegal stay constitute the basic elements of a policy that strengthens the security and credibility of the country. In her presentation, the Deputy Minister noted that the framework is clear: those who enter or remain illegally cannot consider Greece a country of long-term residence and they will be either directed to return procedures or will be subject to the consequences provided for by law for illegal entry and stay. With regard to legal immigration, the Deputy Minister highlighted the government's strategic choice to organise legal entry and residence in a controlled, functional and transparent manner, in direct connection with the real needs of the labour market.</w:t>
      </w:r>
    </w:p>
    <w:p>
      <w:pPr/>
      <w:r>
        <w:rPr/>
        <w:t xml:space="preserve">More information is </w:t>
      </w:r>
      <w:hyperlink r:id="rId8" w:history="1">
        <w:r>
          <w:rPr>
            <w:color w:val="var(--word-link)"/>
          </w:rPr>
          <w:t xml:space="preserve">available here</w:t>
        </w:r>
      </w:hyperlink>
      <w:r>
        <w:rPr/>
        <w:t xml:space="preserve">. </w:t>
      </w:r>
    </w:p>
    <w:p>
      <w:pPr/>
      <w:r>
        <w:rPr>
          <w:b w:val="1"/>
          <w:bCs w:val="1"/>
        </w:rPr>
        <w:t xml:space="preserve">Source(s)</w:t>
      </w:r>
    </w:p>
    <w:p>
      <w:pPr>
        <w:numPr>
          <w:ilvl w:val="0"/>
          <w:numId w:val="4"/>
        </w:numPr>
      </w:pPr>
      <w:r>
        <w:rPr/>
        <w:t xml:space="preserve">Ministry of Migration and Asylum | Υπουργείο Μετανάστευσης και Ασύλου (6 February, 2026), Στο Delphi Economic Forum Paris η Σέβη Βολουδάκη – Οι δύο άξονες της κυβερνητικής πολιτικής για το μεταναστευτικό [Sevi Voloudaki at the Delphi Economic Forum Paris – The two axes of government policy on immigration],</w:t>
      </w:r>
      <w:hyperlink r:id="rId8" w:history="1">
        <w:r>
          <w:rPr>
            <w:color w:val="var(--word-link)"/>
          </w:rPr>
          <w:t xml:space="preserve">https://migration.gov.gr/en/sto-delphi-economic-forum-paris-i-sevi-voloydaki-oi-dyo-axones-tis-kyvernitikis-politikis-gia-to-metanasteytiko/</w:t>
        </w:r>
      </w:hyperlink>
    </w:p>
    <w:p>
      <w:pPr/>
      <w:r>
        <w:rPr>
          <w:b w:val="1"/>
          <w:bCs w:val="1"/>
        </w:rPr>
        <w:t xml:space="preserve">Date of development</w:t>
      </w:r>
    </w:p>
    <w:p>
      <w:pPr/>
      <w:r>
        <w:rPr/>
        <w:t xml:space="preserve">06.02.2026</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C675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greek-deputy-minister-emphasises-tackling-illegal-immigration-and-organising" TargetMode="External"/><Relationship Id="rId8" Type="http://schemas.openxmlformats.org/officeDocument/2006/relationships/hyperlink" Target="https://migration.gov.gr/en/sto-delphi-economic-forum-paris-i-sevi-voloydaki-oi-dyo-axones-tis-kyvernitikis-politikis-gia-to-metanasteytiko/"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2026-07-16T04:12:08+00:00</dcterms:created>
  <dcterms:modified xsi:type="dcterms:W3CDTF">2026-07-16T04:12:08+00:00</dcterms:modified>
</cp:coreProperties>
</file>

<file path=docProps/custom.xml><?xml version="1.0" encoding="utf-8"?>
<Properties xmlns="http://schemas.openxmlformats.org/officeDocument/2006/custom-properties" xmlns:vt="http://schemas.openxmlformats.org/officeDocument/2006/docPropsVTypes"/>
</file>