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Greece joins Pathfinding Global Alliance on Ending Violence against Children zzzzzz</w:t>
        </w:r>
      </w:hyperlink>
    </w:p>
    <w:p>
      <w:pPr/>
      <w:r>
        <w:rPr/>
        <w:t xml:space="preserve">Greece became the 50th country to join the Pathfinding Global Alliance on Ending Violence against Children. This highlighted the country’s firm commitment to strengthening child protection policies and preventing and addressing all forms of violence against children. The alliance brings together States and international partners committed to accelerating action to eliminate all forms of violence against children, including trafficking, exploitation and abuse, in the context of the implementation of the UN Sustainable Development Goals. It also serves as a common framework for cooperation to share data and best practices, monitor progress and highlight challenges.</w:t>
      </w:r>
    </w:p>
    <w:p>
      <w:pPr/>
      <w:r>
        <w:rPr/>
        <w:t xml:space="preserve">Greece has a significant contribution to make, through good and award-winning practices. For example, the National Emergency Response Mechanism (NEM) contributes substantially to the protection of unaccompanied children living in precarious and/or exploitative conditions. At the same time, the mentoring programme focuses on supporting unaccompanied minors and facilitating their smooth integration into the country.</w:t>
      </w:r>
    </w:p>
    <w:p>
      <w:pPr/>
      <w:r>
        <w:rPr/>
        <w:t xml:space="preserve">More information is </w:t>
      </w:r>
      <w:hyperlink r:id="rId8" w:history="1">
        <w:r>
          <w:rPr>
            <w:color w:val="var(--word-link)"/>
          </w:rPr>
          <w:t xml:space="preserve">available here</w:t>
        </w:r>
      </w:hyperlink>
      <w:r>
        <w:rPr/>
        <w:t xml:space="preserve">. </w:t>
      </w:r>
    </w:p>
    <w:p>
      <w:pPr/>
      <w:r>
        <w:rPr>
          <w:b w:val="1"/>
          <w:bCs w:val="1"/>
        </w:rPr>
        <w:t xml:space="preserve">Source(s)</w:t>
      </w:r>
    </w:p>
    <w:p>
      <w:pPr>
        <w:numPr>
          <w:ilvl w:val="0"/>
          <w:numId w:val="4"/>
        </w:numPr>
      </w:pPr>
      <w:r>
        <w:rPr/>
        <w:t xml:space="preserve">Ministry of Migration and Asylum | Υπουργείο Μετανάστευσης και Ασύλου (18 February, 2026), Η Ελλάδα στη Διεθνή Συμμαχία για την Εξάλειψη της Βίας κατά των Παιδιών [Greece in the International Alliance to Eliminate Violence against Children],</w:t>
      </w:r>
      <w:hyperlink r:id="rId8" w:history="1">
        <w:r>
          <w:rPr>
            <w:color w:val="var(--word-link)"/>
          </w:rPr>
          <w:t xml:space="preserve">https://migration.gov.gr/en/i-ellada-sti-diethni-symmachia-gia-tin-exaleipsi-tis-vias-kata-ton-paidion/</w:t>
        </w:r>
      </w:hyperlink>
    </w:p>
    <w:p>
      <w:pPr/>
      <w:r>
        <w:rPr>
          <w:b w:val="1"/>
          <w:bCs w:val="1"/>
        </w:rPr>
        <w:t xml:space="preserve">Date of development</w:t>
      </w:r>
    </w:p>
    <w:p>
      <w:pPr/>
      <w:r>
        <w:rPr/>
        <w:t xml:space="preserve">18.02.2026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Applicants with special needs, Unaccompanied minors, Victims of trafficking</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3C56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greece-joins-pathfinding-global-alliance-ending-violence-against-children" TargetMode="External"/><Relationship Id="rId8" Type="http://schemas.openxmlformats.org/officeDocument/2006/relationships/hyperlink" Target="https://migration.gov.gr/en/i-ellada-sti-diethni-symmachia-gia-tin-exaleipsi-tis-vias-kata-ton-paidi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2026-05-31T04:34:00+00:00</dcterms:created>
  <dcterms:modified xsi:type="dcterms:W3CDTF">2026-05-31T04:34:00+00:00</dcterms:modified>
</cp:coreProperties>
</file>

<file path=docProps/custom.xml><?xml version="1.0" encoding="utf-8"?>
<Properties xmlns="http://schemas.openxmlformats.org/officeDocument/2006/custom-properties" xmlns:vt="http://schemas.openxmlformats.org/officeDocument/2006/docPropsVTypes"/>
</file>