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Reception service and civil society organisations hold structured dialogue on child protection zzzzzz</w:t>
        </w:r>
      </w:hyperlink>
    </w:p>
    <w:p>
      <w:pPr/>
      <w:r>
        <w:rPr/>
        <w:t xml:space="preserve">On 25 February 2026, a structured dialogue was held by the Ministry of Immigration and Asylum with civil society organisations which are active in the fields of international protection, migration and social integration. The meeting offered an opportunity for the Reception and Identification Service (RIS) to present and discuss its child protection policy with civil society organisations. The aim of the policy is to ensure the rights of minors in accommodation structures. </w:t>
      </w:r>
    </w:p>
    <w:p>
      <w:pPr/>
      <w:r>
        <w:rPr/>
        <w:t xml:space="preserve">The importance of the ongoing State-NGO dialogue was emphasised, while prevention strategies and specialised training of staff were presented, guided by the principle of the best interests of the child.</w:t>
      </w:r>
    </w:p>
    <w:p>
      <w:pPr/>
      <w:r>
        <w:rPr/>
        <w:t xml:space="preserve">More information is </w:t>
      </w:r>
      <w:hyperlink r:id="rId8" w:history="1">
        <w:r>
          <w:rPr>
            <w:color w:val="var(--word-link)"/>
          </w:rPr>
          <w:t xml:space="preserve">available here</w:t>
        </w:r>
      </w:hyperlink>
      <w:r>
        <w:rPr/>
        <w:t xml:space="preserve">. </w:t>
      </w:r>
    </w:p>
    <w:p>
      <w:pPr/>
      <w:r>
        <w:rPr>
          <w:b w:val="1"/>
          <w:bCs w:val="1"/>
        </w:rPr>
        <w:t xml:space="preserve">Source(s)</w:t>
      </w:r>
    </w:p>
    <w:p>
      <w:pPr>
        <w:numPr>
          <w:ilvl w:val="0"/>
          <w:numId w:val="4"/>
        </w:numPr>
      </w:pPr>
      <w:r>
        <w:rPr/>
        <w:t xml:space="preserve">Ministry of Migration and Asylum | Υπουργείο Μετανάστευσης και Ασύλου (3 March, 2026), Δομημένος Διάλογος με Ο.Κοι.Π.: Εκδήλωση Παρουσίασης της Πολιτικής Παιδικής Προστασίας της Υπηρεσίας Υποδοχής και Ταυτοποίησης [Structured Dialogue with Civil Society Organisations: Presentation Event of the Child Protection Policy of the Reception and Identification Service],</w:t>
      </w:r>
      <w:hyperlink r:id="rId8" w:history="1">
        <w:r>
          <w:rPr>
            <w:color w:val="var(--word-link)"/>
          </w:rPr>
          <w:t xml:space="preserve">https://migration.gov.gr/en/domimenos-dialogos-me-o-koi-p-ekdilosi-paroysiasis-tis-politikis-paidikis-prostasias-tis-ypiresias-ypodochis-kai-taytopoiisis/</w:t>
        </w:r>
      </w:hyperlink>
    </w:p>
    <w:p>
      <w:pPr/>
      <w:r>
        <w:rPr>
          <w:b w:val="1"/>
          <w:bCs w:val="1"/>
        </w:rPr>
        <w:t xml:space="preserve">Date of development</w:t>
      </w:r>
    </w:p>
    <w:p>
      <w:pPr/>
      <w:r>
        <w:rPr/>
        <w:t xml:space="preserve">03.03.2026</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Applicants with special needs, Unaccompanied minors</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29E8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reception-service-and-civil-society-organisations-hold-structured-dialogue" TargetMode="External"/><Relationship Id="rId8" Type="http://schemas.openxmlformats.org/officeDocument/2006/relationships/hyperlink" Target="https://migration.gov.gr/en/domimenos-dialogos-me-o-koi-p-ekdilosi-paroysiasis-tis-politikis-paidikis-prostasias-tis-ypiresias-ypodochis-kai-taytopoiisi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2026-07-17T15:59:36+00:00</dcterms:created>
  <dcterms:modified xsi:type="dcterms:W3CDTF">2026-07-17T15:59:36+00:00</dcterms:modified>
</cp:coreProperties>
</file>

<file path=docProps/custom.xml><?xml version="1.0" encoding="utf-8"?>
<Properties xmlns="http://schemas.openxmlformats.org/officeDocument/2006/custom-properties" xmlns:vt="http://schemas.openxmlformats.org/officeDocument/2006/docPropsVTypes"/>
</file>