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Government designates the National Authority for the Supervision of Personal Data Processing as supervisory authority for high-risk AI systems in the fields of migration, asylum and border control management zzzzzz</w:t>
        </w:r>
      </w:hyperlink>
    </w:p>
    <w:p>
      <w:pPr/>
      <w:r>
        <w:rPr/>
        <w:t xml:space="preserve">The government designated the National Authority for the Supervision of Personal Data Processing (ANSPDCP) as the market surveillance authority for high-risk AI systems in the field of biometrics, used for the purposes of law enforcement, border management and the observance of justice and democracy, and for high-risk AI systems in the fields of migration, asylum or border control management, as well as in the field of the administration of justice and democratic processes.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Government of Romania | Guvernul României (12 March, 2026), Informatie de presa privind actele normative adoptate în ședința Guvernului României din 12 martie 2026 [Press release regarding the normative acts adopted at the meeting of the Romanian Government of 12 March 2026],</w:t>
      </w:r>
      <w:hyperlink r:id="rId8" w:history="1">
        <w:r>
          <w:rPr>
            <w:color w:val="var(--word-link)"/>
          </w:rPr>
          <w:t xml:space="preserve">https://gov.ro/ro/guvernul/sedinte-guvern/informatie-de-presa-privind-actele-normative-adoptate-in-edinta-guvernului-romaniei-din-12-martie-2026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12.03.2026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Romania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Access to procedures and non-refoulement, First instance determination, Digitalisation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C57BF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romania/government-designates-national-authority-supervision-personal-data-processing" TargetMode="External"/><Relationship Id="rId8" Type="http://schemas.openxmlformats.org/officeDocument/2006/relationships/hyperlink" Target="https://gov.ro/ro/guvernul/sedinte-guvern/informatie-de-presa-privind-actele-normative-adoptate-in-edinta-guvernului-romaniei-din-12-martie-2026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2026-06-17T07:57:52+00:00</dcterms:created>
  <dcterms:modified xsi:type="dcterms:W3CDTF">2026-06-17T07:57:52+00:00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