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Ministry of the Interior launches large-scale project to streamline asylum processes zzzzzz</w:t>
        </w:r>
      </w:hyperlink>
    </w:p>
    <w:p>
      <w:pPr/>
      <w:r>
        <w:rPr/>
        <w:t xml:space="preserve">The Ministry of the Interior announced the launch of a large-scale project aimed at streamlining asylum processes by bringing together key administrative actors. The project’s objective is to improve efficiency by shortening the processing time of asylum applications while achieving cost savings. The project covers the asylum procedure from the registration of an application up to the granting of a positive decision and the transfer of an applicant from the reception system to a municipality or, in case of a negative decision, to the stage of return. </w:t>
      </w:r>
    </w:p>
    <w:p>
      <w:pPr/>
      <w:r>
        <w:rPr/>
        <w:t xml:space="preserve">The aim is to join and streamline efforts of different authorities involved in the asylum process, which are required to cooperate closely and to smoothly exchange information.</w:t>
      </w:r>
    </w:p>
    <w:p>
      <w:pPr/>
      <w:r>
        <w:rPr/>
        <w:t xml:space="preserve">The project will run until 28 February 2027 and will involve representatives of the Ministry of Justice, the Finnish Border Guard, the National Police Board of Finland, the Finnish Security and Intelligence Service, the Finnish Immigration Service, the National Legal Services Authority, the National Courts Administration and the Office of the Non-Discrimination Ombudsman.</w:t>
      </w:r>
    </w:p>
    <w:p>
      <w:pPr/>
      <w:r>
        <w:rPr/>
        <w:t xml:space="preserve">The project is designed to support the implementation of the Pact on Migration and Asylum. </w:t>
      </w:r>
    </w:p>
    <w:p>
      <w:pPr/>
      <w:r>
        <w:rPr>
          <w:b w:val="1"/>
          <w:bCs w:val="1"/>
        </w:rPr>
        <w:t xml:space="preserve">Source(s)</w:t>
      </w:r>
    </w:p>
    <w:p>
      <w:pPr>
        <w:numPr>
          <w:ilvl w:val="0"/>
          <w:numId w:val="4"/>
        </w:numPr>
      </w:pPr>
      <w:r>
        <w:rPr/>
        <w:t xml:space="preserve">Finnish Immigration Service | Maahanmuuttovirasto (30 March, 2026), Turvapaikkamenettelyjä tehostetaan laajassa hankkeessa [Large project to make asylum procedures more efficient],</w:t>
      </w:r>
      <w:hyperlink r:id="rId8" w:history="1">
        <w:r>
          <w:rPr>
            <w:color w:val="var(--word-link)"/>
          </w:rPr>
          <w:t xml:space="preserve">https://intermin.fi/-/turvapaikkamenettelyja-tehostetaan-laajassa-hankkeessa?languageId=en_US</w:t>
        </w:r>
      </w:hyperlink>
    </w:p>
    <w:p>
      <w:pPr/>
      <w:r>
        <w:rPr>
          <w:b w:val="1"/>
          <w:bCs w:val="1"/>
        </w:rPr>
        <w:t xml:space="preserve">Date of development</w:t>
      </w:r>
    </w:p>
    <w:p>
      <w:pPr/>
      <w:r>
        <w:rPr/>
        <w:t xml:space="preserve">30.03.2026</w:t>
      </w:r>
    </w:p>
    <w:p>
      <w:pPr/>
      <w:r>
        <w:rPr>
          <w:b w:val="1"/>
          <w:bCs w:val="1"/>
        </w:rPr>
        <w:t xml:space="preserve">Country</w:t>
      </w:r>
    </w:p>
    <w:p>
      <w:pPr/>
      <w:r>
        <w:rPr/>
        <w:t xml:space="preserve">Finland</w:t>
      </w:r>
    </w:p>
    <w:p>
      <w:pPr/>
      <w:r>
        <w:rPr>
          <w:b w:val="1"/>
          <w:bCs w:val="1"/>
        </w:rPr>
        <w:t xml:space="preserve">Thematic area(s)</w:t>
      </w:r>
    </w:p>
    <w:p>
      <w:pPr/>
      <w:r>
        <w:rPr/>
        <w:t xml:space="preserve">General asylum and migration development, Access to procedures and non-refoulement, First instance determination, Reception, Pact on Migration and Asylum</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0219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ministry-interior-launches-large-scale-project-streamline-asylum-processes" TargetMode="External"/><Relationship Id="rId8" Type="http://schemas.openxmlformats.org/officeDocument/2006/relationships/hyperlink" Target="https://intermin.fi/-/turvapaikkamenettelyja-tehostetaan-laajassa-hankkeessa?languageId=en_U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2026-07-12T05:54:47+00:00</dcterms:created>
  <dcterms:modified xsi:type="dcterms:W3CDTF">2026-07-12T05:54:47+00:00</dcterms:modified>
</cp:coreProperties>
</file>

<file path=docProps/custom.xml><?xml version="1.0" encoding="utf-8"?>
<Properties xmlns="http://schemas.openxmlformats.org/officeDocument/2006/custom-properties" xmlns:vt="http://schemas.openxmlformats.org/officeDocument/2006/docPropsVTypes"/>
</file>