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38 stakeholders join in parliamentary discussions on the 2026 Refugee Law zzzzzz</w:t>
        </w:r>
      </w:hyperlink>
    </w:p>
    <w:p>
      <w:pPr/>
      <w:r>
        <w:rPr/>
        <w:t xml:space="preserve">Discussions in Parliament to enact the 2026 Refugee Law have started.</w:t>
      </w:r>
    </w:p>
    <w:p>
      <w:pPr/>
      <w:r>
        <w:rPr/>
        <w:t xml:space="preserve">During the meeting of the Parliamentary Committee on Home Affairs, there were 38 stakeholders invited, including representatives from the Ministries of Education, Sports, and Youth; Labor; Social Insurance; Health; Social Welfare; the Legal Service of the Republic; Commissioners for the Protection of the Rights of the Child, Gender Equality, Protection of Personal Data, and representative of the Organisation of State Health Services (OKYPY), representatives of UNHCR and the IOM, as well as representatives from civil society organisations, such as KISA, Cyprus Refugee Council, Hope for Children, and Caritas.</w:t>
      </w:r>
    </w:p>
    <w:p>
      <w:pPr/>
      <w:r>
        <w:rPr>
          <w:b w:val="1"/>
          <w:bCs w:val="1"/>
        </w:rPr>
        <w:t xml:space="preserve">Source(s)</w:t>
      </w:r>
    </w:p>
    <w:p>
      <w:pPr>
        <w:numPr>
          <w:ilvl w:val="0"/>
          <w:numId w:val="4"/>
        </w:numPr>
      </w:pPr>
      <w:r>
        <w:rPr/>
        <w:t xml:space="preserve">Cyprus Parliament | Βουλή των Αντιπροσώπων (26 March, 2026), ημερήσια διάταξη της συνεδρίας της Κοινοβουλευτικής Επιτροπής Εσωτερικών για την Πέμπτη, 26 Μαρτίου 2026 [Agenda for the meeting of the Parliamentary Committee on Internal Affairs on Thursday, March 26, 2026],</w:t>
      </w:r>
      <w:hyperlink r:id="rId8" w:history="1">
        <w:r>
          <w:rPr>
            <w:color w:val="var(--word-link)"/>
          </w:rPr>
          <w:t xml:space="preserve">https://www.parliament.cy/images/media/redirectfile/003.04.07.01-26032026a.pdf</w:t>
        </w:r>
      </w:hyperlink>
    </w:p>
    <w:p>
      <w:pPr/>
      <w:r>
        <w:rPr>
          <w:b w:val="1"/>
          <w:bCs w:val="1"/>
        </w:rPr>
        <w:t xml:space="preserve">Related development(s)</w:t>
      </w:r>
    </w:p>
    <w:p>
      <w:pPr/>
      <w:hyperlink r:id="rId9" w:history="1">
        <w:r>
          <w:rPr>
            <w:color w:val="var(--word-link)"/>
          </w:rPr>
          <w:t xml:space="preserve">Council of Ministers approves draft of Refugee Law 2026 and bill is submitted to parliament</w:t>
        </w:r>
      </w:hyperlink>
    </w:p>
    <w:p>
      <w:pPr/>
      <w:r>
        <w:rPr>
          <w:b w:val="1"/>
          <w:bCs w:val="1"/>
        </w:rPr>
        <w:t xml:space="preserve">Date of development</w:t>
      </w:r>
    </w:p>
    <w:p>
      <w:pPr/>
      <w:r>
        <w:rPr/>
        <w:t xml:space="preserve">26.03.2026</w:t>
      </w:r>
    </w:p>
    <w:p>
      <w:pPr/>
      <w:r>
        <w:rPr>
          <w:b w:val="1"/>
          <w:bCs w:val="1"/>
        </w:rPr>
        <w:t xml:space="preserve">Country</w:t>
      </w:r>
    </w:p>
    <w:p>
      <w:pPr/>
      <w:r>
        <w:rPr/>
        <w:t xml:space="preserve">Cyprus</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384C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yprus/38-stakeholders-join-parliamentary-discussions-2026-refugee-law" TargetMode="External"/><Relationship Id="rId8" Type="http://schemas.openxmlformats.org/officeDocument/2006/relationships/hyperlink" Target="https://www.parliament.cy/images/media/redirectfile/003.04.07.01-26032026a.pdf" TargetMode="External"/><Relationship Id="rId9" Type="http://schemas.openxmlformats.org/officeDocument/2006/relationships/hyperlink" Target="/developments/cyprus/council-ministers-approves-draft-refugee-law-2026-and-bill-submitted-parliament"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2026-07-12T06:12:57+00:00</dcterms:created>
  <dcterms:modified xsi:type="dcterms:W3CDTF">2026-07-12T06:12:57+00:00</dcterms:modified>
</cp:coreProperties>
</file>

<file path=docProps/custom.xml><?xml version="1.0" encoding="utf-8"?>
<Properties xmlns="http://schemas.openxmlformats.org/officeDocument/2006/custom-properties" xmlns:vt="http://schemas.openxmlformats.org/officeDocument/2006/docPropsVTypes"/>
</file>