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Justice and Public Security proposes new rules for the detention centre zzzzzz</w:t>
        </w:r>
      </w:hyperlink>
    </w:p>
    <w:p>
      <w:pPr/>
      <w:r>
        <w:rPr/>
        <w:t xml:space="preserve">The Ministry of Justice and Public Security launched a consultation on proposed amendments to the Immigration Act and new regulations for the immigration detention centre. This is part of preparations to transfer responsibility for operating the centre from the police to the Norwegian Correctional Service, planned for 1 January 2027.</w:t>
      </w:r>
    </w:p>
    <w:p>
      <w:pPr/>
      <w:r>
        <w:rPr/>
        <w:t xml:space="preserve">The proposals aim to establish a clear regulatory framework for the operation of the detention centre following the transfer. They include rules on information-exchange between the Correctional Service and the police, while maintaining the police’s responsibility for identity clarification and returns. The proposals also clarify the rights of detainees and the conditions for restricting these rights.</w:t>
      </w:r>
    </w:p>
    <w:p>
      <w:pPr/>
      <w:r>
        <w:rPr/>
        <w:t xml:space="preserve">In response to previous criticism, the new proposals place greater emphasis on human rights requirements, including individual assessments and proportionality. Some measures would also require a reassessment if detention exceeds 72 hours. The consultation is open for input until 29 May 2026.</w:t>
      </w:r>
    </w:p>
    <w:p>
      <w:pPr/>
      <w:r>
        <w:rPr>
          <w:b w:val="1"/>
          <w:bCs w:val="1"/>
        </w:rPr>
        <w:t xml:space="preserve">Source(s)</w:t>
      </w:r>
    </w:p>
    <w:p>
      <w:pPr>
        <w:numPr>
          <w:ilvl w:val="0"/>
          <w:numId w:val="4"/>
        </w:numPr>
      </w:pPr>
      <w:r>
        <w:rPr/>
        <w:t xml:space="preserve">Government | Regjeringen (20 March, 2026), Foreslår nye regler for utlendingsinternatet [Proposes new rules for the immigration detention centre],</w:t>
      </w:r>
      <w:hyperlink r:id="rId8" w:history="1">
        <w:r>
          <w:rPr>
            <w:color w:val="var(--word-link)"/>
          </w:rPr>
          <w:t xml:space="preserve">https://www.regjeringen.no/no/aktuelt/foreslar-nye-regler-for-utlendingsinternatet/id3153253/</w:t>
        </w:r>
      </w:hyperlink>
    </w:p>
    <w:p>
      <w:pPr/>
      <w:r>
        <w:rPr>
          <w:b w:val="1"/>
          <w:bCs w:val="1"/>
        </w:rPr>
        <w:t xml:space="preserve">Date of development</w:t>
      </w:r>
    </w:p>
    <w:p>
      <w:pPr/>
      <w:r>
        <w:rPr/>
        <w:t xml:space="preserve">20.03.2026</w:t>
      </w:r>
    </w:p>
    <w:p>
      <w:pPr/>
      <w:r>
        <w:rPr>
          <w:b w:val="1"/>
          <w:bCs w:val="1"/>
        </w:rPr>
        <w:t xml:space="preserve">Country</w:t>
      </w:r>
    </w:p>
    <w:p>
      <w:pPr/>
      <w:r>
        <w:rPr/>
        <w:t xml:space="preserve">Norway</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98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roposes-new-rules-detention-centre" TargetMode="External"/><Relationship Id="rId8" Type="http://schemas.openxmlformats.org/officeDocument/2006/relationships/hyperlink" Target="https://www.regjeringen.no/no/aktuelt/foreslar-nye-regler-for-utlendingsinternatet/id315325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2026-05-31T04:34:01+00:00</dcterms:created>
  <dcterms:modified xsi:type="dcterms:W3CDTF">2026-05-31T04:34:01+00:00</dcterms:modified>
</cp:coreProperties>
</file>

<file path=docProps/custom.xml><?xml version="1.0" encoding="utf-8"?>
<Properties xmlns="http://schemas.openxmlformats.org/officeDocument/2006/custom-properties" xmlns:vt="http://schemas.openxmlformats.org/officeDocument/2006/docPropsVTypes"/>
</file>