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Tender published for the provision of intercultural mediation in health services zzzzzz</w:t>
        </w:r>
      </w:hyperlink>
    </w:p>
    <w:p>
      <w:pPr/>
      <w:r>
        <w:rPr/>
        <w:t xml:space="preserve">In February 2026, the Ministry of Immigration and Asylum issued a tender for intercultural mediation in health services, under the North Aegean Regional Development Plan, funded by the European Social Fund (ESF+). The aim is to provide in-person and remote intercultural mediation/interpretation in health services in order to ensure access to service and equal and effective communication for third-country citizens with doctors, nursing staff and the administration of health units. Implementation will be undertaken by healthcare structures in the North Aegean Region and non-governmental organisations.</w:t>
      </w:r>
    </w:p>
    <w:p>
      <w:pPr/>
      <w:r>
        <w:rPr/>
        <w:t xml:space="preserve">More information is </w:t>
      </w:r>
      <w:hyperlink r:id="rId8" w:history="1">
        <w:r>
          <w:rPr>
            <w:color w:val="var(--word-link)"/>
          </w:rPr>
          <w:t xml:space="preserve">available here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Migration and Asylum | Υπουργείο Μετανάστευσης και Ασύλου (13 February, 2026), Πρόσκληση υποβολής προτάσεων για την Δράση με τίτλο «Παροχή Υπηρεσιών διαπολιτισμικής μεσολάβησης σε υπηρεσίες υγείας στην Περιφέρεια Βορείου Αιγαίου» [Call for proposals for the Action entitled "Provision of Intercultural Mediation Services in Health Services in the North Aegean Region"],</w:t>
      </w:r>
      <w:hyperlink r:id="rId8" w:history="1">
        <w:r>
          <w:rPr>
            <w:color w:val="var(--word-link)"/>
          </w:rPr>
          <w:t xml:space="preserve">https://migration.gov.gr/en/prosklisi-ypovolis-protaseon-gia-tin-drasi-me-titlo-parochi-ypiresion-diapolitismikis-mesolavisis-se-ypiresies-ygeias-stin-perifereia-voreioy-aigaioy/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13.02.2026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Interpretation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8B2FD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tender-published-provision-intercultural-mediation-health-services" TargetMode="External"/><Relationship Id="rId8" Type="http://schemas.openxmlformats.org/officeDocument/2006/relationships/hyperlink" Target="https://migration.gov.gr/en/prosklisi-ypovolis-protaseon-gia-tin-drasi-me-titlo-parochi-ypiresion-diapolitismikis-mesolavisis-se-ypiresies-ygeias-stin-perifereia-voreioy-aigaioy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2026-05-31T05:33:41+00:00</dcterms:created>
  <dcterms:modified xsi:type="dcterms:W3CDTF">2026-05-31T05:33:41+00:00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