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Council of Ministers extends temporary protection for displaced Ukrainians until 2027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</w:t>
      </w:r>
      <w:hyperlink r:id="rId9" w:history="1">
        <w:r>
          <w:rPr>
            <w:color w:val="var(--word-link)"/>
          </w:rPr>
          <w:t xml:space="preserve">Council of Ministers Resolution No. 53-A/2026</w:t>
        </w:r>
      </w:hyperlink>
      <w:r>
        <w:rPr/>
        <w:t xml:space="preserve"> of 12 March 2026 has been published in the Official Gazette. The validity of temporary protection permits that were granted to displaced persons from Ukraine were extended until 4 March 2027. The resolution took effect on 5 March 2026.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Agency for Integration, Migration, and Asylum | Agência para a Integração Migrações e Asilo (13 March, 2026), Proteção Temporária para Pessoas Deslocadas da Ucrânia prorrogada até 2027 [Temporary protection for displaced persons from Ukraine extended until 2027],</w:t>
      </w:r>
      <w:hyperlink r:id="rId10" w:history="1">
        <w:r>
          <w:rPr>
            <w:color w:val="var(--word-link)"/>
          </w:rPr>
          <w:t xml:space="preserve">https://aima.gov.pt/pt/noticias/protecao-temporaria-para-pessoas-deslocados-da-ucrania-prorrogada-ate-2027</w:t>
        </w:r>
      </w:hyperlink>
    </w:p>
    <w:p>
      <w:pPr>
        <w:numPr>
          <w:ilvl w:val="0"/>
          <w:numId w:val="4"/>
        </w:numPr>
      </w:pPr>
      <w:r>
        <w:rPr/>
        <w:t xml:space="preserve">Government of Portugal | Governo de Portugal (12 March, 2026), Resolução do Conselho de Ministros n.º 53-A/2026, de 12 de março [Resolution of Council of Ministers No. 53-A/2026 of 12 March],</w:t>
      </w:r>
      <w:hyperlink r:id="rId9" w:history="1">
        <w:r>
          <w:rPr>
            <w:color w:val="var(--word-link)"/>
          </w:rPr>
          <w:t xml:space="preserve">https://diariodarepublica.pt/dr/detalhe/resolucao-conselho-ministros/53-a-2026-1071763539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13.03.2026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Portugal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35BD8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rtugal/council-ministers-extends-temporary-protection-displaced-ukrainians-until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diariodarepublica.pt/dr/detalhe/resolucao-conselho-ministros/53-a-2026-1071763539" TargetMode="External"/><Relationship Id="rId10" Type="http://schemas.openxmlformats.org/officeDocument/2006/relationships/hyperlink" Target="https://aima.gov.pt/pt/noticias/protecao-temporaria-para-pessoas-deslocados-da-ucrania-prorrogada-ate-2027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2026-07-17T20:14:27+00:00</dcterms:created>
  <dcterms:modified xsi:type="dcterms:W3CDTF">2026-07-17T20:14:27+00:00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