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delivers a training on interview techniques to Migration Department's employees zzzzzz</w:t>
        </w:r>
      </w:hyperlink>
    </w:p>
    <w:p>
      <w:pPr/>
      <w:r>
        <w:rPr/>
        <w:t xml:space="preserve">UNHCR delivered a two days training focused on organizing a fair and effective interview with an asylum seeker and on the essential principles that later influence the adoption of high-quality and motivated decisions.</w:t>
      </w:r>
    </w:p>
    <w:p>
      <w:pPr/>
      <w:r>
        <w:rPr/>
        <w:t xml:space="preserve">The training, which was attended by more than 30 employees of the Migration Department, focused on the so-called PEACE model - an international methodology that ensures a structured, respectful and effective conversation with vulnerable individuals.</w:t>
      </w:r>
    </w:p>
    <w:p>
      <w:pPr/>
      <w:r>
        <w:rPr/>
        <w:t xml:space="preserve">On the first day of the training, the interview planning methodology was presented to the participants, the importance of proper preparation was emphasized, and it was emphasized that in such cases, creating and maintaining a sense of mutual trust with the person is extremely important.</w:t>
      </w:r>
    </w:p>
    <w:p>
      <w:pPr/>
      <w:r>
        <w:rPr/>
        <w:t xml:space="preserve">Migration Department specialists were reminded of the most important nuances of conducting interviews, the application and observance of ethical and professional standards, ensuring fundamental rights, and objective assessment of the information and evidence received.</w:t>
      </w:r>
    </w:p>
    <w:p>
      <w:pPr/>
      <w:r>
        <w:rPr/>
        <w:t xml:space="preserve">The training provided practical advice on how to properly begin, conduct and end interviews, ensuring that they are thorough, respectful and comply with legal requirements. The specifics of interviews with vulnerable individuals were discussed separately, and the importance of controlling bias was emphasized.</w:t>
      </w:r>
    </w:p>
    <w:p>
      <w:pPr/>
      <w:r>
        <w:rPr>
          <w:b w:val="1"/>
          <w:bCs w:val="1"/>
        </w:rPr>
        <w:t xml:space="preserve">Source(s)</w:t>
      </w:r>
    </w:p>
    <w:p>
      <w:pPr>
        <w:numPr>
          <w:ilvl w:val="0"/>
          <w:numId w:val="4"/>
        </w:numPr>
      </w:pPr>
      <w:r>
        <w:rPr/>
        <w:t xml:space="preserve">Migration Department | Migracijos Departamentas (2 December, 2025), Migracijos departamente surengti prieglobsčio specialistų mokymai [Training for asylum specialists organized at the Migration Department],</w:t>
      </w:r>
      <w:hyperlink r:id="rId8" w:history="1">
        <w:r>
          <w:rPr>
            <w:color w:val="var(--word-link)"/>
          </w:rPr>
          <w:t xml:space="preserve">https://migracija.lrv.lt/lt/naujienos/migracijos-departamente-surengti-prieglobscio-specialistu-mokymai-gpg/</w:t>
        </w:r>
      </w:hyperlink>
    </w:p>
    <w:p>
      <w:pPr/>
      <w:r>
        <w:rPr>
          <w:b w:val="1"/>
          <w:bCs w:val="1"/>
        </w:rPr>
        <w:t xml:space="preserve">Date of development</w:t>
      </w:r>
    </w:p>
    <w:p>
      <w:pPr/>
      <w:r>
        <w:rPr/>
        <w:t xml:space="preserve">02.12.2025</w:t>
      </w:r>
    </w:p>
    <w:p>
      <w:pPr/>
      <w:r>
        <w:rPr>
          <w:b w:val="1"/>
          <w:bCs w:val="1"/>
        </w:rPr>
        <w:t xml:space="preserve">Country</w:t>
      </w:r>
    </w:p>
    <w:p>
      <w:pPr/>
      <w:r>
        <w:rPr/>
        <w:t xml:space="preserve">Lithuania</w:t>
      </w:r>
    </w:p>
    <w:p>
      <w:pPr/>
      <w:r>
        <w:rPr>
          <w:b w:val="1"/>
          <w:bCs w:val="1"/>
        </w:rPr>
        <w:t xml:space="preserve">Thematic area(s)</w:t>
      </w:r>
    </w:p>
    <w:p>
      <w:pPr/>
      <w:r>
        <w:rPr/>
        <w:t xml:space="preserve">First instance determination, Personal interview</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9F1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unhcr-delivers-training-interview-techniques-migration-departments-employees" TargetMode="External"/><Relationship Id="rId8" Type="http://schemas.openxmlformats.org/officeDocument/2006/relationships/hyperlink" Target="https://migracija.lrv.lt/lt/naujienos/migracijos-departamente-surengti-prieglobscio-specialistu-mokymai-gp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2026-07-17T19:55:27+00:00</dcterms:created>
  <dcterms:modified xsi:type="dcterms:W3CDTF">2026-07-17T19:55:27+00:00</dcterms:modified>
</cp:coreProperties>
</file>

<file path=docProps/custom.xml><?xml version="1.0" encoding="utf-8"?>
<Properties xmlns="http://schemas.openxmlformats.org/officeDocument/2006/custom-properties" xmlns:vt="http://schemas.openxmlformats.org/officeDocument/2006/docPropsVTypes"/>
</file>