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launches socio-cultural integration program zzzzzz</w:t>
        </w:r>
      </w:hyperlink>
    </w:p>
    <w:p>
      <w:pPr/>
      <w:r>
        <w:rPr/>
        <w:t xml:space="preserve">The Reception and Integration Agency is implementing the project "Improvement and Development of Psychological Resilience and Sociocultural Knowledge Enhancement Programs", which aims to help third-country nationals and stateless persons successfully integrate into Lithuanian society by strengthening the knowledge and competencies of specialists and experts working with this target group.</w:t>
      </w:r>
    </w:p>
    <w:p>
      <w:pPr/>
      <w:r>
        <w:rPr/>
        <w:t xml:space="preserve">As part of the project's activities, it is planned to train training leaders delegated by municipalities who will provide an introduction to socio-cultural knowledge to people who have received asylum in Lithuania, those with temporary protection, and other people arriving from third countries. After completing the training, the training leaders are ready to conduct classes according to the standardized socio-cultural introduction program.</w:t>
      </w:r>
    </w:p>
    <w:p>
      <w:pPr/>
      <w:r>
        <w:rPr/>
        <w:t xml:space="preserve">Sociocultural Introduction involves Guidelines for Training Leaders, a standardized program aimed at helping newly arrived foreigners understand the local customs, existing agreements, norms, attitudes, and values ​​of the host society and to engage more easily and boldly. The program aims to ensure that the generalized knowledge and information provided in each municipality is based on uniform methods and principles.</w:t>
      </w:r>
    </w:p>
    <w:p>
      <w:pPr/>
      <w:r>
        <w:rPr/>
        <w:t xml:space="preserve">The project is co-financed by the European Union and the Asylum, Migration and Integration Fund (AMIF).</w:t>
      </w:r>
    </w:p>
    <w:p>
      <w:pPr/>
      <w:r>
        <w:rPr>
          <w:b w:val="1"/>
          <w:bCs w:val="1"/>
        </w:rPr>
        <w:t xml:space="preserve">Source(s)</w:t>
      </w:r>
    </w:p>
    <w:p>
      <w:pPr>
        <w:numPr>
          <w:ilvl w:val="0"/>
          <w:numId w:val="4"/>
        </w:numPr>
      </w:pPr>
      <w:r>
        <w:rPr/>
        <w:t xml:space="preserve">Reception and Integration Agency | Priėmimo ir Integracijos Agentūra (17 November, 2025), Parengti pirmieji sociokultūrinio įvado mokymų vadovai [The first sociocultural introduction training manuals have been prepared],</w:t>
      </w:r>
      <w:hyperlink r:id="rId8" w:history="1">
        <w:r>
          <w:rPr>
            <w:color w:val="var(--word-link)"/>
          </w:rPr>
          <w:t xml:space="preserve">https://piia.lrv.lt/lt/naujienos/parengti-pirmieji-sociokulturinio-ivado-mokymu-vadovai-r6/</w:t>
        </w:r>
      </w:hyperlink>
    </w:p>
    <w:p>
      <w:pPr/>
      <w:r>
        <w:rPr>
          <w:b w:val="1"/>
          <w:bCs w:val="1"/>
        </w:rPr>
        <w:t xml:space="preserve">Date of development</w:t>
      </w:r>
    </w:p>
    <w:p>
      <w:pPr/>
      <w:r>
        <w:rPr/>
        <w:t xml:space="preserve">17.11.2025</w:t>
      </w:r>
    </w:p>
    <w:p>
      <w:pPr/>
      <w:r>
        <w:rPr>
          <w:b w:val="1"/>
          <w:bCs w:val="1"/>
        </w:rPr>
        <w:t xml:space="preserve">Country</w:t>
      </w:r>
    </w:p>
    <w:p>
      <w:pPr/>
      <w:r>
        <w:rPr/>
        <w:t xml:space="preserve">Lithuania</w:t>
      </w:r>
    </w:p>
    <w:p>
      <w:pPr/>
      <w:r>
        <w:rPr>
          <w:b w:val="1"/>
          <w:bCs w:val="1"/>
        </w:rPr>
        <w:t xml:space="preserve">Thematic area(s)</w:t>
      </w:r>
    </w:p>
    <w:p>
      <w:pPr/>
      <w:r>
        <w:rPr/>
        <w:t xml:space="preserve">Reception, 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13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launches-socio-cultural-integration-program" TargetMode="External"/><Relationship Id="rId8" Type="http://schemas.openxmlformats.org/officeDocument/2006/relationships/hyperlink" Target="https://piia.lrv.lt/lt/naujienos/parengti-pirmieji-sociokulturinio-ivado-mokymu-vadovai-r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2026-07-17T20:07:04+00:00</dcterms:created>
  <dcterms:modified xsi:type="dcterms:W3CDTF">2026-07-17T20:07:04+00:00</dcterms:modified>
</cp:coreProperties>
</file>

<file path=docProps/custom.xml><?xml version="1.0" encoding="utf-8"?>
<Properties xmlns="http://schemas.openxmlformats.org/officeDocument/2006/custom-properties" xmlns:vt="http://schemas.openxmlformats.org/officeDocument/2006/docPropsVTypes"/>
</file>