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Luxembourg extends temporary protection for displaced persons from Ukraine until 4 March 2027 zzzzzz</w:t>
        </w:r>
      </w:hyperlink>
    </w:p>
    <w:p>
      <w:pPr/>
      <w:r>
        <w:rPr/>
        <w:t xml:space="preserve">The Ministry of Home Affairs announced that the temporary protection regime was extended for an additional year, until 4 March 2027.</w:t>
      </w:r>
    </w:p>
    <w:p>
      <w:pPr/>
      <w:r>
        <w:rPr/>
        <w:t xml:space="preserve">Biometric cards that were issued to beneficiaries of temporary protection with an expiration date of 4 March 2026 must be renewed. The renewal is necessary for the right to remain in Luxembourg, the right to work and the right to receive material assistance provided by the Luxembourg State.</w:t>
      </w:r>
    </w:p>
    <w:p>
      <w:pPr/>
      <w:r>
        <w:rPr>
          <w:b w:val="1"/>
          <w:bCs w:val="1"/>
        </w:rPr>
        <w:t xml:space="preserve">Source(s)</w:t>
      </w:r>
    </w:p>
    <w:p>
      <w:pPr>
        <w:numPr>
          <w:ilvl w:val="0"/>
          <w:numId w:val="4"/>
        </w:numPr>
      </w:pPr>
      <w:r>
        <w:rPr/>
        <w:t xml:space="preserve">Ministry of Home Affairs | Ministère des Affaires intérieures (13 February, 2026), La protection temporaire des réfugiés ukrainiens prolongée [Temporary protection for Ukrainian refugees extended],</w:t>
      </w:r>
      <w:hyperlink r:id="rId8" w:history="1">
        <w:r>
          <w:rPr>
            <w:color w:val="var(--word-link)"/>
          </w:rPr>
          <w:t xml:space="preserve">https://maint.gouvernement.lu/fr/actualites.gouvernement2024+fr+actualites+toutes_actualites+communiques+2026+02-fevrier+13-maint-protection-temporaire.html</w:t>
        </w:r>
      </w:hyperlink>
    </w:p>
    <w:p>
      <w:pPr/>
      <w:r>
        <w:rPr>
          <w:b w:val="1"/>
          <w:bCs w:val="1"/>
        </w:rPr>
        <w:t xml:space="preserve">Date of development</w:t>
      </w:r>
    </w:p>
    <w:p>
      <w:pPr/>
      <w:r>
        <w:rPr/>
        <w:t xml:space="preserve">13.02.2026</w:t>
      </w:r>
    </w:p>
    <w:p>
      <w:pPr/>
      <w:r>
        <w:rPr>
          <w:b w:val="1"/>
          <w:bCs w:val="1"/>
        </w:rPr>
        <w:t xml:space="preserve">Country</w:t>
      </w:r>
    </w:p>
    <w:p>
      <w:pPr/>
      <w:r>
        <w:rPr/>
        <w:t xml:space="preserve">Luxembourg</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647A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uxembourg/luxembourg-extends-temporary-protection-displaced-persons-ukraine-until-4" TargetMode="External"/><Relationship Id="rId8" Type="http://schemas.openxmlformats.org/officeDocument/2006/relationships/hyperlink" Target="https://maint.gouvernement.lu/fr/actualites.gouvernement2024+fr+actualites+toutes_actualites+communiques+2026+02-fevrier+13-maint-protection-temporaire.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2026-07-12T05:54:49+00:00</dcterms:created>
  <dcterms:modified xsi:type="dcterms:W3CDTF">2026-07-12T05:54:49+00:00</dcterms:modified>
</cp:coreProperties>
</file>

<file path=docProps/custom.xml><?xml version="1.0" encoding="utf-8"?>
<Properties xmlns="http://schemas.openxmlformats.org/officeDocument/2006/custom-properties" xmlns:vt="http://schemas.openxmlformats.org/officeDocument/2006/docPropsVTypes"/>
</file>