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returns 20 Afghan criminal offenders to Kabul zzzzzz</w:t>
        </w:r>
      </w:hyperlink>
    </w:p>
    <w:p>
      <w:pPr/>
      <w:r>
        <w:rPr/>
        <w:t xml:space="preserve">20 Afghan criminal offenders were returned on a charter flight from Leipzig to Kabul on 26 February 2026.</w:t>
      </w:r>
    </w:p>
    <w:p>
      <w:pPr/>
      <w:r>
        <w:rPr/>
        <w:t xml:space="preserve">Over the past months, the Federal Ministry of the Interior has worked on agreements to allow direct returns to Afghanistan without the support of third countries. This was the first charter flight based on this agreement for regular repatriations to Afghanistan. The Afghan nationals returned on this flight were men who were required to leave the country and had committed criminal offences in Germany, including sexual offences, bodily harm and drug offences.</w:t>
      </w:r>
    </w:p>
    <w:p>
      <w:pPr/>
      <w:r>
        <w:rPr>
          <w:b w:val="1"/>
          <w:bCs w:val="1"/>
        </w:rPr>
        <w:t xml:space="preserve">Source(s)</w:t>
      </w:r>
    </w:p>
    <w:p>
      <w:pPr>
        <w:numPr>
          <w:ilvl w:val="0"/>
          <w:numId w:val="4"/>
        </w:numPr>
      </w:pPr>
      <w:r>
        <w:rPr/>
        <w:t xml:space="preserve">Federal Ministry of the Interior | Bundesministerium des Innern (26 February, 2026), 20 Straftäter nach Kabul ausgeflogen [20 criminal offenders returned to Kabul],</w:t>
      </w:r>
      <w:hyperlink r:id="rId8" w:history="1">
        <w:r>
          <w:rPr>
            <w:color w:val="var(--word-link)"/>
          </w:rPr>
          <w:t xml:space="preserve">https://www.bmi.bund.de/SharedDocs/pressemitteilungen/DE/2026/02/straftaeter-ausgeflogen.html</w:t>
        </w:r>
      </w:hyperlink>
    </w:p>
    <w:p>
      <w:pPr/>
      <w:r>
        <w:rPr>
          <w:b w:val="1"/>
          <w:bCs w:val="1"/>
        </w:rPr>
        <w:t xml:space="preserve">Date of development</w:t>
      </w:r>
    </w:p>
    <w:p>
      <w:pPr/>
      <w:r>
        <w:rPr/>
        <w:t xml:space="preserve">26.02.2026</w:t>
      </w:r>
    </w:p>
    <w:p>
      <w:pPr/>
      <w:r>
        <w:rPr>
          <w:b w:val="1"/>
          <w:bCs w:val="1"/>
        </w:rPr>
        <w:t xml:space="preserve">Country</w:t>
      </w:r>
    </w:p>
    <w:p>
      <w:pPr/>
      <w:r>
        <w:rPr/>
        <w:t xml:space="preserve">Germany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34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ministry-returns-20-afghan-criminal-offenders-kabul" TargetMode="External"/><Relationship Id="rId8" Type="http://schemas.openxmlformats.org/officeDocument/2006/relationships/hyperlink" Target="https://www.bmi.bund.de/SharedDocs/pressemitteilungen/DE/2026/02/straftaeter-ausgefloge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2026-06-17T20:46:50+00:00</dcterms:created>
  <dcterms:modified xsi:type="dcterms:W3CDTF">2026-06-17T20:46:50+00:00</dcterms:modified>
</cp:coreProperties>
</file>

<file path=docProps/custom.xml><?xml version="1.0" encoding="utf-8"?>
<Properties xmlns="http://schemas.openxmlformats.org/officeDocument/2006/custom-properties" xmlns:vt="http://schemas.openxmlformats.org/officeDocument/2006/docPropsVTypes"/>
</file>