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European Commission launches an awareness-raising campaign to tackle trafficking in human beings zzzzzz</w:t>
        </w:r>
      </w:hyperlink>
    </w:p>
    <w:p>
      <w:pPr/>
      <w:r>
        <w:rPr/>
        <w:t xml:space="preserve">The European Commission launched a multilingual, EU-wide awareness-raising campaign on 25 February 2026 to tackle human trafficking. The campaign "End human trafficking. Break the invisible chain" aims to shed light on trafficking, inform citizens about the </w:t>
      </w:r>
      <w:hyperlink r:id="rId8" w:history="1">
        <w:r>
          <w:rPr>
            <w:color w:val="var(--word-link)"/>
          </w:rPr>
          <w:t xml:space="preserve">signs</w:t>
        </w:r>
      </w:hyperlink>
      <w:r>
        <w:rPr/>
        <w:t xml:space="preserve">, on how to receive </w:t>
      </w:r>
      <w:hyperlink r:id="rId9" w:history="1">
        <w:r>
          <w:rPr>
            <w:color w:val="var(--word-link)"/>
          </w:rPr>
          <w:t xml:space="preserve">support and report suspected cases in each respective EU Member State</w:t>
        </w:r>
      </w:hyperlink>
      <w:r>
        <w:rPr/>
        <w:t xml:space="preserve">.</w:t>
      </w:r>
    </w:p>
    <w:p>
      <w:pPr/>
      <w:r>
        <w:rPr/>
        <w:t xml:space="preserve">More information about the campaign and multilingual campaign material are available on the European Commission website </w:t>
      </w:r>
      <w:hyperlink r:id="rId10" w:history="1">
        <w:r>
          <w:rPr>
            <w:color w:val="var(--word-link)"/>
          </w:rPr>
          <w:t xml:space="preserve">here</w:t>
        </w:r>
      </w:hyperlink>
      <w:r>
        <w:rPr/>
        <w:t xml:space="preserve">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European Commission (25 February, 2026), [Invisible no more: EU launches campaign against human trafficking],</w:t>
      </w:r>
      <w:hyperlink r:id="rId10" w:history="1">
        <w:r>
          <w:rPr>
            <w:color w:val="var(--word-link)"/>
          </w:rPr>
          <w:t xml:space="preserve">https://home-affairs.ec.europa.eu/news/invisible-no-more-eu-launches-campaign-against-human-trafficking-2026-02-25_en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25.02.2026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European Union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Applicants with special needs, Victims of torture, inhuman/degrading treatment, Victims of trafficking, Victims of GBV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Practice</w:t>
      </w:r>
    </w:p>
    <w:sectPr>
      <w:headerReference w:type="default" r:id="rId11"/>
      <w:footerReference w:type="default" r:id="rId12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17-06-2026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D00A572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european-union/european-commission-launches-awareness-raising-campaign-tackle" TargetMode="External"/><Relationship Id="rId8" Type="http://schemas.openxmlformats.org/officeDocument/2006/relationships/hyperlink" Target="https://home-affairs.ec.europa.eu/whats-new/communication-campaigns/end-human-trafficking-break-invisible-chain_en#:~:text=the%20victims%20themselves.-,Recognise%20the%20signs%20of%20human%20trafficking,-Is%20the%20person" TargetMode="External"/><Relationship Id="rId9" Type="http://schemas.openxmlformats.org/officeDocument/2006/relationships/hyperlink" Target="https://home-affairs.ec.europa.eu/policies/internal-security/organised-crime/together-against-trafficking-human-beings/national-hotlines_en" TargetMode="External"/><Relationship Id="rId10" Type="http://schemas.openxmlformats.org/officeDocument/2006/relationships/hyperlink" Target="https://home-affairs.ec.europa.eu/news/invisible-no-more-eu-launches-campaign-against-human-trafficking-2026-02-25_en" TargetMode="External"/><Relationship Id="rId11" Type="http://schemas.openxmlformats.org/officeDocument/2006/relationships/header" Target="header1.xml"/><Relationship Id="rId12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2026-06-17T09:45:51+00:00</dcterms:created>
  <dcterms:modified xsi:type="dcterms:W3CDTF">2026-06-17T09:45:51+00:00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