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Joint Ministerial Decision on new framework for age assessment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A joint ministerial decision for the implementation of a new framework for determining the age of third-country nationals or stateless persons, in cases where doubt arises regarding their minor status, was signed in August 2025.</w:t>
      </w:r>
    </w:p>
    <w:p>
      <w:pPr/>
      <w:r>
        <w:rPr/>
        <w:t xml:space="preserve">The aim of the new framework is to ensure correct registration and enhance transparency in the reception and examination procedures for asylum requests.</w:t>
      </w:r>
    </w:p>
    <w:p>
      <w:pPr/>
      <w:r>
        <w:rPr/>
        <w:t xml:space="preserve">In the event that there are questions about the minority of a third-country national or stateless person, at any stage of the procedures, referral is made to the age determination procedure.</w:t>
      </w:r>
    </w:p>
    <w:p>
      <w:pPr/>
      <w:r>
        <w:rPr/>
        <w:t xml:space="preserve">The determination is carried out once and on the same day, using a combination of three methods:</w:t>
      </w:r>
    </w:p>
    <w:p>
      <w:pPr>
        <w:numPr>
          <w:ilvl w:val="0"/>
          <w:numId w:val="4"/>
        </w:numPr>
      </w:pPr>
      <w:r>
        <w:rPr/>
        <w:t xml:space="preserve">Medical evaluation of physical development.</w:t>
      </w:r>
    </w:p>
    <w:p>
      <w:pPr>
        <w:numPr>
          <w:ilvl w:val="0"/>
          <w:numId w:val="4"/>
        </w:numPr>
      </w:pPr>
      <w:r>
        <w:rPr/>
        <w:t xml:space="preserve">Psychosocial assessment by a specialist scientist.</w:t>
      </w:r>
    </w:p>
    <w:p>
      <w:pPr>
        <w:numPr>
          <w:ilvl w:val="0"/>
          <w:numId w:val="4"/>
        </w:numPr>
      </w:pPr>
      <w:r>
        <w:rPr/>
        <w:t xml:space="preserve">X-ray of the left wrist/hand to determine bone age.</w:t>
      </w:r>
    </w:p>
    <w:p>
      <w:pPr/>
      <w:r>
        <w:rPr/>
        <w:t xml:space="preserve">In case of discrepancy between the results, the assessment of the X-ray shall prevail. The procedure shall be carried out only with the written consent of the applicant or his/her legal representative. Refusal to participate constitutes a rebuttable presumption of adulthood, without however preventing the examination of the application for international protection.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Ministry of Migration and Asylum | Υπουργείο Μετανάστευσης και Ασύλου (22 August, 2025), Κοινό Δελτίο Τύπου των Υπουργείων Μετανάστευσης και Ασύλου και Υγείας – Νέο πλαίσιο για τη διαπίστωση της ανηλικότητας αιτούντων άσυλο [Joint Press Release of the Ministries of Immigration and Asylum and Health – New framework for determining the minor status of asylum seekers],</w:t>
      </w:r>
      <w:hyperlink r:id="rId9" w:history="1">
        <w:r>
          <w:rPr>
            <w:color w:val="var(--word-link)"/>
          </w:rPr>
          <w:t xml:space="preserve">https://migration.gov.gr/koino-deltio-typoy-ton-ypoyrgeion-metanasteysis-kai-asyloy-kai-ygeias-neo-plaisio-gia-ti-diapistosi-tis-anilikotitas-aitoynton-asylo/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22.08.2025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Greece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Access to procedures and non-refoulement, Applicants with special needs, Unaccompanied minors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7CE97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B87E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reece/joint-ministerial-decision-new-framework-age-assessment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migration.gov.gr/koino-deltio-typoy-ton-ypoyrgeion-metanasteysis-kai-asyloy-kai-ygeias-neo-plaisio-gia-ti-diapistosi-tis-anilikotitas-aitoynton-asylo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2026-07-07T04:09:22+00:00</dcterms:created>
  <dcterms:modified xsi:type="dcterms:W3CDTF">2026-07-07T04:09:22+00:00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