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Human Rights Commission seeks Supreme Court approval to appeal the ruling on state failure to accommodate IP zzzzzz</w:t>
        </w:r>
      </w:hyperlink>
    </w:p>
    <w:p>
      <w:pPr/>
      <w:r>
        <w:rPr/>
        <w:t xml:space="preserve">The Irish Human Rights and Equality Commission has today announced that it is applying to the Supreme Court to seek leave to appeal the Court of Appeal's judgment in a case that it took against the State on the human rights of unaccommodated International Protection applicants ('IP applicants').</w:t>
      </w:r>
    </w:p>
    <w:p>
      <w:pPr/>
      <w:r>
        <w:rPr/>
        <w:t xml:space="preserve">In August 2024 the High Court ruled that, in failing to provide them with accommodation, the State had breached the human right to dignity of 2807 single male IP applicants.</w:t>
      </w:r>
    </w:p>
    <w:p>
      <w:pPr/>
      <w:r>
        <w:rPr/>
        <w:t xml:space="preserve">The State appealed that decision to the Court of Appeal, which issued its judgment last July. That court accepted that the Commission had proved that these men were in a situation of extreme material poverty. However, in granting the State's appeal, the Court of Appeal ruled that the Commission had not provided adequate evidence to prove that the men's physical or mental health was undermined or that they were in a state of degradation incompatible with human dignity.</w:t>
      </w:r>
    </w:p>
    <w:p>
      <w:pPr/>
      <w:r>
        <w:rPr/>
        <w:t xml:space="preserve">Today the Commission has applied to the Supreme Court for permission to appeal the Court of Appeal's decision, and it is now a matter for that court to decide if it hears the appeal.</w:t>
      </w:r>
    </w:p>
    <w:p>
      <w:pPr/>
      <w:r>
        <w:rPr>
          <w:b w:val="1"/>
          <w:bCs w:val="1"/>
        </w:rPr>
        <w:t xml:space="preserve">Source(s)</w:t>
      </w:r>
    </w:p>
    <w:p>
      <w:pPr>
        <w:numPr>
          <w:ilvl w:val="0"/>
          <w:numId w:val="4"/>
        </w:numPr>
      </w:pPr>
      <w:r>
        <w:rPr/>
        <w:t xml:space="preserve">Irish Human rights and Equality Commission | Coimisiún na hÉireann um Chearta an Duine agus Comhionannas (18 September, 2025), [Commission Seeks Permission for Supreme Court Appeal in Case Regarding Unaccommodated International Protection Applicants],</w:t>
      </w:r>
      <w:hyperlink r:id="rId8" w:history="1">
        <w:r>
          <w:rPr>
            <w:color w:val="var(--word-link)"/>
          </w:rPr>
          <w:t xml:space="preserve">https://www.ihrec.ie/news-press/commission-seeks-permission-for-supreme-court-appeal-in-case-regarding-unaccompanied-international-protection-applicants</w:t>
        </w:r>
      </w:hyperlink>
    </w:p>
    <w:p>
      <w:pPr/>
      <w:r>
        <w:rPr>
          <w:b w:val="1"/>
          <w:bCs w:val="1"/>
        </w:rPr>
        <w:t xml:space="preserve">Date of development</w:t>
      </w:r>
    </w:p>
    <w:p>
      <w:pPr/>
      <w:r>
        <w:rPr/>
        <w:t xml:space="preserve">18.09.2025</w:t>
      </w:r>
    </w:p>
    <w:p>
      <w:pPr/>
      <w:r>
        <w:rPr>
          <w:b w:val="1"/>
          <w:bCs w:val="1"/>
        </w:rPr>
        <w:t xml:space="preserve">Country</w:t>
      </w:r>
    </w:p>
    <w:p>
      <w:pPr/>
      <w:r>
        <w:rPr/>
        <w:t xml:space="preserve">Ireland</w:t>
      </w:r>
    </w:p>
    <w:p>
      <w:pPr/>
      <w:r>
        <w:rPr>
          <w:b w:val="1"/>
          <w:bCs w:val="1"/>
        </w:rPr>
        <w:t xml:space="preserve">Thematic area(s)</w:t>
      </w:r>
    </w:p>
    <w:p>
      <w:pPr/>
      <w:r>
        <w:rPr/>
        <w:t xml:space="preserve">Second instance determination, Reception, Accommodation</w:t>
      </w:r>
    </w:p>
    <w:p>
      <w:pPr/>
      <w:r>
        <w:rPr>
          <w:b w:val="1"/>
          <w:bCs w:val="1"/>
        </w:rPr>
        <w:t xml:space="preserve">Development type</w:t>
      </w:r>
    </w:p>
    <w:p>
      <w:pPr/>
      <w:r>
        <w:rPr/>
        <w:t xml:space="preserve">Jurisprudence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5314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reland/human-rights-commission-seeks-supreme-court-approval-appeal-ruling-state" TargetMode="External"/><Relationship Id="rId8" Type="http://schemas.openxmlformats.org/officeDocument/2006/relationships/hyperlink" Target="https://www.ihrec.ie/news-press/commission-seeks-permission-for-supreme-court-appeal-in-case-regarding-unaccompanied-international-protection-applicant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2026-07-07T14:08:19+00:00</dcterms:created>
  <dcterms:modified xsi:type="dcterms:W3CDTF">2026-07-07T14:08:19+00:00</dcterms:modified>
</cp:coreProperties>
</file>

<file path=docProps/custom.xml><?xml version="1.0" encoding="utf-8"?>
<Properties xmlns="http://schemas.openxmlformats.org/officeDocument/2006/custom-properties" xmlns:vt="http://schemas.openxmlformats.org/officeDocument/2006/docPropsVTypes"/>
</file>