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September 2025 data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September 2025. According to the factsheet, the estimated number of unaccompanied minors in Greece was 1,989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12.1% &lt; 15 years old</w:t>
      </w:r>
    </w:p>
    <w:p>
      <w:pPr>
        <w:numPr>
          <w:ilvl w:val="0"/>
          <w:numId w:val="4"/>
        </w:numPr>
      </w:pPr>
      <w:r>
        <w:rPr/>
        <w:t xml:space="preserve">1,291 in accommodation centres</w:t>
      </w:r>
    </w:p>
    <w:p>
      <w:pPr>
        <w:numPr>
          <w:ilvl w:val="0"/>
          <w:numId w:val="4"/>
        </w:numPr>
      </w:pPr>
      <w:r>
        <w:rPr/>
        <w:t xml:space="preserve">169 in semi-independent living apartments</w:t>
      </w:r>
    </w:p>
    <w:p>
      <w:pPr>
        <w:numPr>
          <w:ilvl w:val="0"/>
          <w:numId w:val="4"/>
        </w:numPr>
      </w:pPr>
      <w:r>
        <w:rPr/>
        <w:t xml:space="preserve">142 in emergency accommodation structures</w:t>
      </w:r>
    </w:p>
    <w:p>
      <w:pPr>
        <w:numPr>
          <w:ilvl w:val="0"/>
          <w:numId w:val="4"/>
        </w:numPr>
      </w:pPr>
      <w:r>
        <w:rPr/>
        <w:t xml:space="preserve">367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20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156 places in emergency accommodation facilities.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(3 September, 2025), [Unaccompanied Minors - Data September 2025],</w:t>
      </w:r>
      <w:hyperlink r:id="rId9" w:history="1">
        <w:r>
          <w:rPr>
            <w:color w:val="var(--word-link)"/>
          </w:rPr>
          <w:t xml:space="preserve">https://migration.gov.gr/en/asynodeyta-anilika-stoicheia-septemvrioy-2025/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18EF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8A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80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september-2025-data-unaccompani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en/asynodeyta-anilika-stoicheia-septemvr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2026-07-07T04:09:23+00:00</dcterms:created>
  <dcterms:modified xsi:type="dcterms:W3CDTF">2026-07-07T04:09:23+00:00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